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3D" w:rsidRDefault="0069343D" w:rsidP="0069343D">
      <w:pPr>
        <w:pStyle w:val="NoSpacing"/>
        <w:rPr>
          <w:rFonts w:ascii="Georgia" w:hAnsi="Georgia" w:cs="Palatino"/>
          <w:color w:val="000000"/>
          <w:u w:val="single"/>
        </w:rPr>
      </w:pPr>
      <w:r>
        <w:rPr>
          <w:rFonts w:ascii="Georgia" w:hAnsi="Georgia" w:cs="Palatino"/>
          <w:color w:val="000000"/>
          <w:u w:val="single"/>
        </w:rPr>
        <w:t xml:space="preserve">Short </w:t>
      </w:r>
      <w:r w:rsidRPr="00426869">
        <w:rPr>
          <w:rFonts w:ascii="Georgia" w:hAnsi="Georgia" w:cs="Palatino"/>
          <w:color w:val="000000"/>
          <w:u w:val="single"/>
        </w:rPr>
        <w:t>Sermon</w:t>
      </w:r>
      <w:r>
        <w:rPr>
          <w:rFonts w:ascii="Georgia" w:hAnsi="Georgia" w:cs="Palatino"/>
          <w:color w:val="000000"/>
          <w:u w:val="single"/>
        </w:rPr>
        <w:t xml:space="preserve"> for AGM at Riverton 19 August 2018</w:t>
      </w:r>
    </w:p>
    <w:p w:rsidR="0069343D" w:rsidRDefault="0069343D" w:rsidP="0069343D">
      <w:pPr>
        <w:pStyle w:val="NoSpacing"/>
        <w:rPr>
          <w:rFonts w:ascii="Arial Narrow" w:hAnsi="Arial Narrow" w:cs="Palatino"/>
          <w:b/>
          <w:bCs/>
          <w:color w:val="000000"/>
          <w:sz w:val="24"/>
          <w:szCs w:val="24"/>
        </w:rPr>
      </w:pPr>
      <w:r w:rsidRPr="00D85860">
        <w:rPr>
          <w:rFonts w:ascii="Arial Narrow" w:hAnsi="Arial Narrow" w:cs="Palatino"/>
          <w:b/>
          <w:bCs/>
          <w:color w:val="000000"/>
          <w:sz w:val="24"/>
          <w:szCs w:val="24"/>
        </w:rPr>
        <w:t xml:space="preserve"> </w:t>
      </w:r>
    </w:p>
    <w:p w:rsidR="0069343D" w:rsidRDefault="0069343D" w:rsidP="0069343D">
      <w:pPr>
        <w:pStyle w:val="NoSpacing"/>
        <w:rPr>
          <w:rFonts w:ascii="Georgia" w:hAnsi="Georgia" w:cs="Palatino"/>
          <w:color w:val="000000"/>
        </w:rPr>
      </w:pPr>
      <w:r w:rsidRPr="00772F4E">
        <w:rPr>
          <w:rFonts w:ascii="Arial Narrow" w:hAnsi="Arial Narrow" w:cs="Palatino"/>
          <w:b/>
          <w:bCs/>
          <w:color w:val="000000"/>
          <w:sz w:val="24"/>
          <w:szCs w:val="24"/>
        </w:rPr>
        <w:t xml:space="preserve">Sing hymns and psalms to the Lord with praise in your hearts </w:t>
      </w:r>
      <w:r>
        <w:rPr>
          <w:rFonts w:ascii="Georgia" w:hAnsi="Georgia" w:cs="Palatino"/>
          <w:color w:val="000000"/>
        </w:rPr>
        <w:t>(Ephesians 5.19)</w:t>
      </w:r>
    </w:p>
    <w:p w:rsidR="0069343D" w:rsidRDefault="0069343D" w:rsidP="0069343D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On one Armenian Holocaust Day a group of old Christians met to re</w:t>
      </w:r>
      <w:r>
        <w:rPr>
          <w:rFonts w:ascii="Georgia" w:hAnsi="Georgia" w:cs="Palatino"/>
          <w:color w:val="000000"/>
        </w:rPr>
        <w:t>call</w:t>
      </w:r>
      <w:bookmarkStart w:id="0" w:name="_GoBack"/>
      <w:bookmarkEnd w:id="0"/>
      <w:r>
        <w:rPr>
          <w:rFonts w:ascii="Georgia" w:hAnsi="Georgia" w:cs="Palatino"/>
          <w:color w:val="000000"/>
        </w:rPr>
        <w:t xml:space="preserve"> the massacres of 1915-17. But the hymn singing was not one of wailing and lament, but of praise and thanks to God. TEXT.</w:t>
      </w:r>
    </w:p>
    <w:p w:rsidR="0069343D" w:rsidRDefault="0069343D" w:rsidP="0069343D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>The Psalmist in exile wrote</w:t>
      </w:r>
      <w:r>
        <w:rPr>
          <w:rFonts w:ascii="Georgia" w:hAnsi="Georgia" w:cs="Palatino"/>
          <w:color w:val="000000"/>
        </w:rPr>
        <w:t xml:space="preserve">: </w:t>
      </w:r>
      <w:r w:rsidRPr="00B51911">
        <w:rPr>
          <w:rFonts w:ascii="Arial Narrow" w:hAnsi="Arial Narrow" w:cs="Palatino"/>
          <w:b/>
          <w:bCs/>
          <w:color w:val="000000"/>
          <w:sz w:val="24"/>
          <w:szCs w:val="24"/>
        </w:rPr>
        <w:t>how can we sing the Lord’s song in a foreign land?</w:t>
      </w:r>
      <w:r w:rsidRPr="00B51911">
        <w:rPr>
          <w:rFonts w:ascii="Georgia" w:hAnsi="Georgia" w:cs="Palatino"/>
          <w:color w:val="000000"/>
          <w:sz w:val="24"/>
          <w:szCs w:val="24"/>
        </w:rPr>
        <w:t xml:space="preserve"> </w:t>
      </w:r>
      <w:r>
        <w:rPr>
          <w:rFonts w:ascii="Georgia" w:hAnsi="Georgia" w:cs="Palatino"/>
          <w:color w:val="000000"/>
          <w:sz w:val="24"/>
          <w:szCs w:val="24"/>
        </w:rPr>
        <w:t>(</w:t>
      </w:r>
      <w:r>
        <w:rPr>
          <w:rFonts w:ascii="Georgia" w:hAnsi="Georgia" w:cs="Palatino"/>
          <w:color w:val="000000"/>
        </w:rPr>
        <w:t>Psalm</w:t>
      </w:r>
      <w:r>
        <w:rPr>
          <w:rFonts w:ascii="Georgia" w:hAnsi="Georgia" w:cs="Palatino"/>
          <w:color w:val="000000"/>
        </w:rPr>
        <w:t xml:space="preserve"> </w:t>
      </w:r>
      <w:r>
        <w:rPr>
          <w:rFonts w:ascii="Georgia" w:hAnsi="Georgia" w:cs="Palatino"/>
          <w:color w:val="000000"/>
        </w:rPr>
        <w:t>137.4</w:t>
      </w:r>
      <w:r>
        <w:rPr>
          <w:rFonts w:ascii="Georgia" w:hAnsi="Georgia" w:cs="Palatino"/>
          <w:color w:val="000000"/>
        </w:rPr>
        <w:t xml:space="preserve">) </w:t>
      </w:r>
      <w:r w:rsidRPr="00B51911">
        <w:rPr>
          <w:rFonts w:ascii="Georgia" w:hAnsi="Georgia" w:cs="Palatino"/>
          <w:color w:val="000000"/>
        </w:rPr>
        <w:t xml:space="preserve">Yet it was Paul </w:t>
      </w:r>
      <w:r>
        <w:rPr>
          <w:rFonts w:ascii="Georgia" w:hAnsi="Georgia" w:cs="Palatino"/>
          <w:color w:val="000000"/>
        </w:rPr>
        <w:t>&amp;</w:t>
      </w:r>
      <w:r w:rsidRPr="00B51911">
        <w:rPr>
          <w:rFonts w:ascii="Georgia" w:hAnsi="Georgia" w:cs="Palatino"/>
          <w:color w:val="000000"/>
        </w:rPr>
        <w:t xml:space="preserve"> Silas wh</w:t>
      </w:r>
      <w:r>
        <w:rPr>
          <w:rFonts w:ascii="Georgia" w:hAnsi="Georgia" w:cs="Palatino"/>
          <w:color w:val="000000"/>
        </w:rPr>
        <w:t>o</w:t>
      </w:r>
      <w:r w:rsidRPr="00B51911">
        <w:rPr>
          <w:rFonts w:ascii="Georgia" w:hAnsi="Georgia" w:cs="Palatino"/>
          <w:color w:val="000000"/>
        </w:rPr>
        <w:t xml:space="preserve"> </w:t>
      </w:r>
      <w:r>
        <w:rPr>
          <w:rFonts w:ascii="Georgia" w:hAnsi="Georgia" w:cs="Palatino"/>
          <w:color w:val="000000"/>
        </w:rPr>
        <w:t xml:space="preserve">were able to do </w:t>
      </w:r>
      <w:r>
        <w:rPr>
          <w:rFonts w:ascii="Georgia" w:hAnsi="Georgia" w:cs="Palatino"/>
          <w:color w:val="000000"/>
        </w:rPr>
        <w:t xml:space="preserve">so in </w:t>
      </w:r>
      <w:r>
        <w:rPr>
          <w:rFonts w:ascii="Georgia" w:hAnsi="Georgia" w:cs="Palatino"/>
          <w:color w:val="000000"/>
        </w:rPr>
        <w:t>a Philippi Jail (</w:t>
      </w:r>
      <w:r>
        <w:rPr>
          <w:rFonts w:ascii="Georgia" w:hAnsi="Georgia" w:cs="Palatino"/>
          <w:color w:val="000000"/>
        </w:rPr>
        <w:t>Acts 16</w:t>
      </w:r>
      <w:r>
        <w:rPr>
          <w:rFonts w:ascii="Georgia" w:hAnsi="Georgia" w:cs="Palatino"/>
          <w:color w:val="000000"/>
        </w:rPr>
        <w:t>)</w:t>
      </w:r>
      <w:r>
        <w:rPr>
          <w:rFonts w:ascii="Georgia" w:hAnsi="Georgia" w:cs="Palatino"/>
          <w:color w:val="000000"/>
        </w:rPr>
        <w:t>.</w:t>
      </w:r>
    </w:p>
    <w:p w:rsidR="0069343D" w:rsidRDefault="0069343D" w:rsidP="0069343D">
      <w:pPr>
        <w:pStyle w:val="NoSpacing"/>
        <w:rPr>
          <w:rFonts w:ascii="Georgia" w:hAnsi="Georgia" w:cs="Palatino"/>
          <w:color w:val="000000"/>
        </w:rPr>
      </w:pPr>
      <w:r>
        <w:rPr>
          <w:rFonts w:ascii="Georgia" w:hAnsi="Georgia" w:cs="Palatino"/>
          <w:color w:val="000000"/>
        </w:rPr>
        <w:t xml:space="preserve">TEXT – is only partly to do with worship in a church. </w:t>
      </w:r>
      <w:r>
        <w:rPr>
          <w:rFonts w:ascii="Georgia" w:hAnsi="Georgia" w:cs="Palatino"/>
          <w:color w:val="000000"/>
        </w:rPr>
        <w:br/>
      </w:r>
      <w:r>
        <w:rPr>
          <w:rFonts w:ascii="Georgia" w:hAnsi="Georgia" w:cs="Palatino"/>
          <w:color w:val="000000"/>
        </w:rPr>
        <w:t>TEXT</w:t>
      </w:r>
      <w:r>
        <w:rPr>
          <w:rFonts w:ascii="Georgia" w:hAnsi="Georgia" w:cs="Palatino"/>
          <w:color w:val="000000"/>
        </w:rPr>
        <w:t xml:space="preserve"> is not just for happy times</w:t>
      </w:r>
      <w:r>
        <w:rPr>
          <w:rFonts w:ascii="Georgia" w:hAnsi="Georgia" w:cs="Palatino"/>
          <w:color w:val="000000"/>
        </w:rPr>
        <w:t>, as evidenced by the examples above</w:t>
      </w:r>
      <w:r>
        <w:rPr>
          <w:rFonts w:ascii="Georgia" w:hAnsi="Georgia" w:cs="Palatino"/>
          <w:color w:val="000000"/>
        </w:rPr>
        <w:t xml:space="preserve">. </w:t>
      </w:r>
      <w:r>
        <w:rPr>
          <w:rFonts w:ascii="Georgia" w:hAnsi="Georgia" w:cs="Palatino"/>
          <w:color w:val="000000"/>
        </w:rPr>
        <w:br/>
      </w:r>
      <w:r>
        <w:rPr>
          <w:rFonts w:ascii="Georgia" w:hAnsi="Georgia" w:cs="Palatino"/>
          <w:color w:val="000000"/>
        </w:rPr>
        <w:t xml:space="preserve">When I was at school there was a student who always grinned; he was nicknamed </w:t>
      </w:r>
      <w:r>
        <w:rPr>
          <w:rFonts w:ascii="Georgia" w:hAnsi="Georgia" w:cs="Palatino"/>
          <w:color w:val="000000"/>
        </w:rPr>
        <w:t>Smiler</w:t>
      </w:r>
      <w:r>
        <w:rPr>
          <w:rFonts w:ascii="Georgia" w:hAnsi="Georgia" w:cs="Palatino"/>
          <w:color w:val="000000"/>
        </w:rPr>
        <w:t>, but it was not genuine</w:t>
      </w:r>
      <w:r>
        <w:rPr>
          <w:rFonts w:ascii="Georgia" w:hAnsi="Georgia" w:cs="Palatino"/>
          <w:color w:val="000000"/>
        </w:rPr>
        <w:t xml:space="preserve">. </w:t>
      </w:r>
      <w:r>
        <w:rPr>
          <w:rFonts w:ascii="Georgia" w:hAnsi="Georgia" w:cs="Palatino"/>
          <w:color w:val="000000"/>
        </w:rPr>
        <w:br/>
        <w:t xml:space="preserve">TEXT </w:t>
      </w:r>
      <w:r>
        <w:rPr>
          <w:rFonts w:ascii="Georgia" w:hAnsi="Georgia" w:cs="Palatino"/>
          <w:color w:val="000000"/>
        </w:rPr>
        <w:t xml:space="preserve">is not ‘manufactured’ either – ‘put on a happy face’. </w:t>
      </w:r>
    </w:p>
    <w:p w:rsidR="0069343D" w:rsidRPr="00B51911" w:rsidRDefault="0069343D" w:rsidP="0069343D">
      <w:pPr>
        <w:pStyle w:val="NoSpacing"/>
        <w:rPr>
          <w:rFonts w:ascii="Georgia" w:hAnsi="Georgia" w:cs="Palatino"/>
          <w:color w:val="000000"/>
          <w:sz w:val="20"/>
          <w:szCs w:val="20"/>
        </w:rPr>
      </w:pPr>
      <w:r>
        <w:rPr>
          <w:rFonts w:ascii="Georgia" w:hAnsi="Georgia" w:cs="Palatino"/>
          <w:color w:val="000000"/>
        </w:rPr>
        <w:t>It is a basic attitude in life, that comes only through the filling (v18) transformation of Holy Spirit.</w:t>
      </w:r>
    </w:p>
    <w:p w:rsidR="00487AE0" w:rsidRDefault="0069343D"/>
    <w:sectPr w:rsidR="00487AE0" w:rsidSect="0069343D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3D"/>
    <w:rsid w:val="0022601C"/>
    <w:rsid w:val="0023217E"/>
    <w:rsid w:val="00337DEB"/>
    <w:rsid w:val="003D67E6"/>
    <w:rsid w:val="004F4CE2"/>
    <w:rsid w:val="0069343D"/>
    <w:rsid w:val="0078189E"/>
    <w:rsid w:val="00806548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3C129C-C2F8-42DB-8BBE-F304BA4B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2018-08-16T20:45:00Z</dcterms:created>
  <dcterms:modified xsi:type="dcterms:W3CDTF">2018-08-16T20:50:00Z</dcterms:modified>
</cp:coreProperties>
</file>