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89" w:rsidRPr="002B71AC" w:rsidRDefault="002F6989" w:rsidP="002F6989">
      <w:pPr>
        <w:pStyle w:val="NoSpacing"/>
        <w:ind w:left="993" w:hanging="993"/>
        <w:rPr>
          <w:rFonts w:ascii="Georgia" w:hAnsi="Georgia"/>
        </w:rPr>
      </w:pPr>
      <w:r w:rsidRPr="002B71AC">
        <w:rPr>
          <w:rFonts w:ascii="Georgia" w:hAnsi="Georgia"/>
          <w:u w:val="single"/>
        </w:rPr>
        <w:t>Sermon</w:t>
      </w:r>
    </w:p>
    <w:p w:rsidR="002F6989" w:rsidRDefault="002F6989" w:rsidP="002F6989">
      <w:pPr>
        <w:pStyle w:val="NoSpacing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Ever said anything you instantly regret? </w:t>
      </w:r>
    </w:p>
    <w:p w:rsidR="002F6989" w:rsidRPr="002B71AC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Some</w:t>
      </w:r>
      <w:r>
        <w:rPr>
          <w:rFonts w:ascii="Georgia" w:hAnsi="Georgia"/>
        </w:rPr>
        <w:t xml:space="preserve"> people</w:t>
      </w:r>
      <w:r>
        <w:rPr>
          <w:rFonts w:ascii="Georgia" w:hAnsi="Georgia"/>
        </w:rPr>
        <w:t xml:space="preserve"> live by words</w:t>
      </w:r>
      <w:r>
        <w:rPr>
          <w:rFonts w:ascii="Georgia" w:hAnsi="Georgia"/>
        </w:rPr>
        <w:t xml:space="preserve"> such as</w:t>
      </w:r>
      <w:r>
        <w:rPr>
          <w:rFonts w:ascii="Georgia" w:hAnsi="Georgia"/>
        </w:rPr>
        <w:t xml:space="preserve"> authors, journalists, lawyers, teachers, preachers.</w:t>
      </w: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Control</w:t>
      </w:r>
      <w:r>
        <w:rPr>
          <w:rFonts w:ascii="Georgia" w:hAnsi="Georgia"/>
        </w:rPr>
        <w:t>ling words</w:t>
      </w:r>
      <w:r>
        <w:rPr>
          <w:rFonts w:ascii="Georgia" w:hAnsi="Georgia"/>
        </w:rPr>
        <w:t xml:space="preserve"> is OK </w:t>
      </w:r>
      <w:r>
        <w:rPr>
          <w:rFonts w:ascii="Georgia" w:hAnsi="Georgia"/>
        </w:rPr>
        <w:t xml:space="preserve">most of the time but when </w:t>
      </w:r>
      <w:r>
        <w:rPr>
          <w:rFonts w:ascii="Georgia" w:hAnsi="Georgia"/>
        </w:rPr>
        <w:t>interrupt</w:t>
      </w:r>
      <w:r>
        <w:rPr>
          <w:rFonts w:ascii="Georgia" w:hAnsi="Georgia"/>
        </w:rPr>
        <w:t>ed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or</w:t>
      </w:r>
      <w:r>
        <w:rPr>
          <w:rFonts w:ascii="Georgia" w:hAnsi="Georgia"/>
        </w:rPr>
        <w:t xml:space="preserve"> when others butt in, or you are tired…</w:t>
      </w: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Lawyers use words to break down self-control in court settings.</w:t>
      </w:r>
    </w:p>
    <w:p w:rsidR="002F6989" w:rsidRPr="00BF5370" w:rsidRDefault="002F6989" w:rsidP="002F6989">
      <w:pPr>
        <w:pStyle w:val="NoSpacing"/>
        <w:ind w:left="993" w:hanging="993"/>
        <w:rPr>
          <w:rFonts w:ascii="Georgia" w:hAnsi="Georgia"/>
          <w:sz w:val="8"/>
        </w:rPr>
      </w:pP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James wants us to realise that: </w:t>
      </w: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[1] Words are powerful: The image of a ship’s rudder (v4) </w:t>
      </w: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Martin Luther King – ‘I have a dream’ speech; Winston Churchill – ‘Never in the field of human conflict’</w:t>
      </w: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But also “Mein </w:t>
      </w:r>
      <w:proofErr w:type="spellStart"/>
      <w:r>
        <w:rPr>
          <w:rFonts w:ascii="Georgia" w:hAnsi="Georgia"/>
        </w:rPr>
        <w:t>Kampf</w:t>
      </w:r>
      <w:proofErr w:type="spellEnd"/>
      <w:r>
        <w:rPr>
          <w:rFonts w:ascii="Georgia" w:hAnsi="Georgia"/>
        </w:rPr>
        <w:t>” – for every word &gt;100 died in WWII.</w:t>
      </w:r>
    </w:p>
    <w:p w:rsidR="002F6989" w:rsidRDefault="002F6989" w:rsidP="002F6989">
      <w:pPr>
        <w:pStyle w:val="NoSpacing"/>
        <w:rPr>
          <w:rFonts w:ascii="Georgia" w:hAnsi="Georgia"/>
        </w:rPr>
      </w:pPr>
      <w:r>
        <w:rPr>
          <w:rFonts w:ascii="Georgia" w:hAnsi="Georgia"/>
        </w:rPr>
        <w:t>Most of our words do not have such a great impact, but they still wield some power: stirring, belittling, comforting, encouraging. See v9 – blessings and curses. We do well to remember this.</w:t>
      </w:r>
    </w:p>
    <w:p w:rsidR="002F6989" w:rsidRPr="00BF5370" w:rsidRDefault="002F6989" w:rsidP="002F6989">
      <w:pPr>
        <w:pStyle w:val="NoSpacing"/>
        <w:ind w:left="993" w:hanging="993"/>
        <w:rPr>
          <w:rFonts w:ascii="Georgia" w:hAnsi="Georgia"/>
          <w:sz w:val="8"/>
        </w:rPr>
      </w:pP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[2] Words can be destructive (v8)</w:t>
      </w: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“Sticks and stones…” But words can hurt, and sometimes more than actions.</w:t>
      </w: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In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Jeremy Kyle </w:t>
      </w:r>
      <w:r>
        <w:rPr>
          <w:rFonts w:ascii="Georgia" w:hAnsi="Georgia"/>
        </w:rPr>
        <w:t xml:space="preserve">show </w:t>
      </w:r>
      <w:r>
        <w:rPr>
          <w:rFonts w:ascii="Georgia" w:hAnsi="Georgia"/>
        </w:rPr>
        <w:t>words might be said that can permanently damage a relationship.</w:t>
      </w: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Teenager</w:t>
      </w:r>
      <w:r>
        <w:rPr>
          <w:rFonts w:ascii="Georgia" w:hAnsi="Georgia"/>
        </w:rPr>
        <w:t xml:space="preserve"> girl</w:t>
      </w:r>
      <w:r>
        <w:rPr>
          <w:rFonts w:ascii="Georgia" w:hAnsi="Georgia"/>
        </w:rPr>
        <w:t xml:space="preserve">s who falsely accuse a </w:t>
      </w:r>
      <w:r>
        <w:rPr>
          <w:rFonts w:ascii="Georgia" w:hAnsi="Georgia"/>
        </w:rPr>
        <w:t xml:space="preserve">male </w:t>
      </w:r>
      <w:r>
        <w:rPr>
          <w:rFonts w:ascii="Georgia" w:hAnsi="Georgia"/>
        </w:rPr>
        <w:t xml:space="preserve">teacher </w:t>
      </w:r>
      <w:r>
        <w:rPr>
          <w:rFonts w:ascii="Georgia" w:hAnsi="Georgia"/>
        </w:rPr>
        <w:t>can</w:t>
      </w:r>
      <w:r>
        <w:rPr>
          <w:rFonts w:ascii="Georgia" w:hAnsi="Georgia"/>
        </w:rPr>
        <w:t xml:space="preserve"> ruin</w:t>
      </w:r>
      <w:r>
        <w:rPr>
          <w:rFonts w:ascii="Georgia" w:hAnsi="Georgia"/>
        </w:rPr>
        <w:t xml:space="preserve"> his </w:t>
      </w:r>
      <w:r>
        <w:rPr>
          <w:rFonts w:ascii="Georgia" w:hAnsi="Georgia"/>
        </w:rPr>
        <w:t>life.</w:t>
      </w: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It is not always what we say but the way that we say it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2F6989" w:rsidRDefault="002F6989" w:rsidP="002F698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James says ‘the tongue is a fire’ (not ‘like a fire’ v6, despite GNB). </w:t>
      </w:r>
      <w:r>
        <w:rPr>
          <w:rFonts w:ascii="Georgia" w:hAnsi="Georgia"/>
        </w:rPr>
        <w:br/>
        <w:t xml:space="preserve">Fires can be useful </w:t>
      </w:r>
      <w:r w:rsidRPr="002E6A76">
        <w:rPr>
          <w:rFonts w:ascii="Georgia" w:hAnsi="Georgia"/>
          <w:i/>
        </w:rPr>
        <w:t>and</w:t>
      </w:r>
      <w:r>
        <w:rPr>
          <w:rFonts w:ascii="Georgia" w:hAnsi="Georgia"/>
        </w:rPr>
        <w:t xml:space="preserve"> destructive. So can our tongues.</w:t>
      </w:r>
    </w:p>
    <w:p w:rsidR="002F6989" w:rsidRPr="00BF5370" w:rsidRDefault="002F6989" w:rsidP="002F6989">
      <w:pPr>
        <w:pStyle w:val="NoSpacing"/>
        <w:ind w:left="993" w:hanging="993"/>
        <w:rPr>
          <w:rFonts w:ascii="Georgia" w:hAnsi="Georgia"/>
          <w:sz w:val="8"/>
        </w:rPr>
      </w:pPr>
    </w:p>
    <w:p w:rsidR="002F6989" w:rsidRDefault="002F6989" w:rsidP="002F6989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[3] Words reveal our hearts (v11f) (see also Luke 6.43-45) </w:t>
      </w:r>
    </w:p>
    <w:p w:rsidR="002F6989" w:rsidRDefault="002F6989" w:rsidP="002F6989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you want to know what someone is like, listen to how they speak, esp</w:t>
      </w:r>
      <w:r>
        <w:rPr>
          <w:rFonts w:ascii="Georgia" w:hAnsi="Georgia"/>
        </w:rPr>
        <w:t>ecially</w:t>
      </w:r>
      <w:r>
        <w:rPr>
          <w:rFonts w:ascii="Georgia" w:hAnsi="Georgia"/>
        </w:rPr>
        <w:t xml:space="preserve"> about those with whom they disagree. If </w:t>
      </w:r>
      <w:r>
        <w:rPr>
          <w:rFonts w:ascii="Georgia" w:hAnsi="Georgia"/>
        </w:rPr>
        <w:t xml:space="preserve">they show </w:t>
      </w:r>
      <w:r>
        <w:rPr>
          <w:rFonts w:ascii="Georgia" w:hAnsi="Georgia"/>
        </w:rPr>
        <w:t xml:space="preserve">respect, even if strongly against, </w:t>
      </w:r>
      <w:r>
        <w:rPr>
          <w:rFonts w:ascii="Georgia" w:hAnsi="Georgia"/>
        </w:rPr>
        <w:t xml:space="preserve">that is </w:t>
      </w:r>
      <w:r>
        <w:rPr>
          <w:rFonts w:ascii="Georgia" w:hAnsi="Georgia"/>
        </w:rPr>
        <w:t>diff</w:t>
      </w:r>
      <w:r>
        <w:rPr>
          <w:rFonts w:ascii="Georgia" w:hAnsi="Georgia"/>
        </w:rPr>
        <w:t>erent</w:t>
      </w:r>
      <w:r>
        <w:rPr>
          <w:rFonts w:ascii="Georgia" w:hAnsi="Georgia"/>
        </w:rPr>
        <w:t xml:space="preserve"> from the acid tongue, which comes from an acid heart.</w:t>
      </w:r>
    </w:p>
    <w:p w:rsidR="002F6989" w:rsidRPr="00BF5370" w:rsidRDefault="002F6989" w:rsidP="002F6989">
      <w:pPr>
        <w:pStyle w:val="NoSpacing"/>
        <w:rPr>
          <w:rFonts w:ascii="Georgia" w:hAnsi="Georgia"/>
          <w:sz w:val="8"/>
        </w:rPr>
      </w:pPr>
    </w:p>
    <w:p w:rsidR="002F6989" w:rsidRDefault="002F6989" w:rsidP="002F6989">
      <w:pPr>
        <w:pStyle w:val="NoSpacing"/>
        <w:rPr>
          <w:rFonts w:ascii="Georgia" w:hAnsi="Georgia"/>
        </w:rPr>
      </w:pPr>
      <w:r>
        <w:rPr>
          <w:rFonts w:ascii="Georgia" w:hAnsi="Georgia"/>
        </w:rPr>
        <w:t>So for the r</w:t>
      </w:r>
      <w:bookmarkStart w:id="0" w:name="_GoBack"/>
      <w:bookmarkEnd w:id="0"/>
      <w:r>
        <w:rPr>
          <w:rFonts w:ascii="Georgia" w:hAnsi="Georgia"/>
        </w:rPr>
        <w:t>est of today, consider how you use words. Fill mind with good thoughts and see if that helps.</w:t>
      </w:r>
    </w:p>
    <w:p w:rsidR="00DA55EE" w:rsidRDefault="0069143D"/>
    <w:sectPr w:rsidR="00DA55EE" w:rsidSect="002F6989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3D" w:rsidRDefault="0069143D" w:rsidP="002F6989">
      <w:r>
        <w:separator/>
      </w:r>
    </w:p>
  </w:endnote>
  <w:endnote w:type="continuationSeparator" w:id="0">
    <w:p w:rsidR="0069143D" w:rsidRDefault="0069143D" w:rsidP="002F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3D" w:rsidRDefault="0069143D" w:rsidP="002F6989">
      <w:r>
        <w:separator/>
      </w:r>
    </w:p>
  </w:footnote>
  <w:footnote w:type="continuationSeparator" w:id="0">
    <w:p w:rsidR="0069143D" w:rsidRDefault="0069143D" w:rsidP="002F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89"/>
    <w:rsid w:val="001340B6"/>
    <w:rsid w:val="0018561C"/>
    <w:rsid w:val="001B381B"/>
    <w:rsid w:val="001C2E34"/>
    <w:rsid w:val="001C7121"/>
    <w:rsid w:val="001D7972"/>
    <w:rsid w:val="002F6989"/>
    <w:rsid w:val="004137DB"/>
    <w:rsid w:val="004F5A72"/>
    <w:rsid w:val="00511CA8"/>
    <w:rsid w:val="005352CB"/>
    <w:rsid w:val="005B31C4"/>
    <w:rsid w:val="00670266"/>
    <w:rsid w:val="0069143D"/>
    <w:rsid w:val="006B0128"/>
    <w:rsid w:val="006E2469"/>
    <w:rsid w:val="007520BB"/>
    <w:rsid w:val="009A6FA9"/>
    <w:rsid w:val="00A07513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F69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2F698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6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98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9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989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F69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2F698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6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98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9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98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2015-09-10T23:19:00Z</dcterms:created>
  <dcterms:modified xsi:type="dcterms:W3CDTF">2015-09-10T23:23:00Z</dcterms:modified>
</cp:coreProperties>
</file>