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7BE" w:rsidRDefault="008427BE" w:rsidP="008427BE">
      <w:pPr>
        <w:pStyle w:val="Default"/>
        <w:rPr>
          <w:rFonts w:ascii="Georgia" w:hAnsi="Georgia"/>
          <w:sz w:val="22"/>
          <w:szCs w:val="22"/>
        </w:rPr>
      </w:pPr>
      <w:r w:rsidRPr="00B22F35">
        <w:rPr>
          <w:rFonts w:ascii="Georgia" w:hAnsi="Georgia"/>
          <w:sz w:val="22"/>
          <w:szCs w:val="22"/>
          <w:u w:val="single"/>
        </w:rPr>
        <w:t>Sermon</w:t>
      </w:r>
      <w:r>
        <w:rPr>
          <w:rFonts w:ascii="Georgia" w:hAnsi="Georgia"/>
          <w:sz w:val="22"/>
          <w:szCs w:val="22"/>
        </w:rPr>
        <w:t>:</w:t>
      </w:r>
      <w:r>
        <w:rPr>
          <w:rFonts w:ascii="Georgia" w:hAnsi="Georgia"/>
          <w:sz w:val="22"/>
          <w:szCs w:val="22"/>
        </w:rPr>
        <w:t xml:space="preserve"> based on Matthew 13 – the Parable of the Sower</w:t>
      </w:r>
    </w:p>
    <w:p w:rsidR="008427BE" w:rsidRPr="008427BE" w:rsidRDefault="008427BE" w:rsidP="008427BE">
      <w:pPr>
        <w:pStyle w:val="Default"/>
        <w:rPr>
          <w:rFonts w:ascii="Georgia" w:hAnsi="Georgia"/>
          <w:sz w:val="8"/>
          <w:szCs w:val="8"/>
        </w:rPr>
      </w:pPr>
    </w:p>
    <w:p w:rsidR="008427BE" w:rsidRDefault="008427BE" w:rsidP="008427BE">
      <w:pPr>
        <w:pStyle w:val="Default"/>
        <w:rPr>
          <w:rFonts w:ascii="Georgia" w:hAnsi="Georgia"/>
          <w:sz w:val="22"/>
          <w:szCs w:val="22"/>
        </w:rPr>
      </w:pPr>
      <w:r>
        <w:rPr>
          <w:rFonts w:ascii="Georgia" w:hAnsi="Georgia"/>
          <w:sz w:val="22"/>
          <w:szCs w:val="22"/>
        </w:rPr>
        <w:t>Jesus is not telling farmers how to sow, or what is likely to happen to seeds sown in difficult places, but about how different people react to the message he came to bring – the K</w:t>
      </w:r>
      <w:r>
        <w:rPr>
          <w:rFonts w:ascii="Georgia" w:hAnsi="Georgia"/>
          <w:sz w:val="22"/>
          <w:szCs w:val="22"/>
        </w:rPr>
        <w:t xml:space="preserve">ingdom of </w:t>
      </w:r>
      <w:r>
        <w:rPr>
          <w:rFonts w:ascii="Georgia" w:hAnsi="Georgia"/>
          <w:sz w:val="22"/>
          <w:szCs w:val="22"/>
        </w:rPr>
        <w:t>H</w:t>
      </w:r>
      <w:r>
        <w:rPr>
          <w:rFonts w:ascii="Georgia" w:hAnsi="Georgia"/>
          <w:sz w:val="22"/>
          <w:szCs w:val="22"/>
        </w:rPr>
        <w:t>eaven</w:t>
      </w:r>
      <w:r>
        <w:rPr>
          <w:rFonts w:ascii="Georgia" w:hAnsi="Georgia"/>
          <w:sz w:val="22"/>
          <w:szCs w:val="22"/>
        </w:rPr>
        <w:t xml:space="preserve"> is near!</w:t>
      </w:r>
    </w:p>
    <w:p w:rsidR="008427BE" w:rsidRDefault="008427BE" w:rsidP="008427BE">
      <w:pPr>
        <w:pStyle w:val="Default"/>
        <w:rPr>
          <w:rFonts w:ascii="Georgia" w:hAnsi="Georgia"/>
          <w:sz w:val="22"/>
          <w:szCs w:val="22"/>
        </w:rPr>
      </w:pPr>
      <w:r>
        <w:rPr>
          <w:rFonts w:ascii="Georgia" w:hAnsi="Georgia"/>
          <w:sz w:val="22"/>
          <w:szCs w:val="22"/>
        </w:rPr>
        <w:t xml:space="preserve">We could spend some time looking at these reactions, matching them to our experience: </w:t>
      </w:r>
    </w:p>
    <w:p w:rsidR="008427BE" w:rsidRDefault="008427BE" w:rsidP="008427BE">
      <w:pPr>
        <w:pStyle w:val="Default"/>
        <w:numPr>
          <w:ilvl w:val="0"/>
          <w:numId w:val="1"/>
        </w:numPr>
        <w:rPr>
          <w:rFonts w:ascii="Georgia" w:hAnsi="Georgia"/>
          <w:sz w:val="22"/>
          <w:szCs w:val="22"/>
        </w:rPr>
      </w:pPr>
      <w:r>
        <w:rPr>
          <w:rFonts w:ascii="Georgia" w:hAnsi="Georgia"/>
          <w:sz w:val="22"/>
          <w:szCs w:val="22"/>
        </w:rPr>
        <w:t>Some folk just do not ‘get’ it</w:t>
      </w:r>
    </w:p>
    <w:p w:rsidR="008427BE" w:rsidRDefault="008427BE" w:rsidP="008427BE">
      <w:pPr>
        <w:pStyle w:val="Default"/>
        <w:numPr>
          <w:ilvl w:val="0"/>
          <w:numId w:val="1"/>
        </w:numPr>
        <w:rPr>
          <w:rFonts w:ascii="Georgia" w:hAnsi="Georgia"/>
          <w:sz w:val="22"/>
          <w:szCs w:val="22"/>
        </w:rPr>
      </w:pPr>
      <w:r>
        <w:rPr>
          <w:rFonts w:ascii="Georgia" w:hAnsi="Georgia"/>
          <w:sz w:val="22"/>
          <w:szCs w:val="22"/>
        </w:rPr>
        <w:t>Some folk do get it but persecution/opposition drives it out</w:t>
      </w:r>
    </w:p>
    <w:p w:rsidR="008427BE" w:rsidRDefault="008427BE" w:rsidP="008427BE">
      <w:pPr>
        <w:pStyle w:val="Default"/>
        <w:numPr>
          <w:ilvl w:val="0"/>
          <w:numId w:val="1"/>
        </w:numPr>
        <w:rPr>
          <w:rFonts w:ascii="Georgia" w:hAnsi="Georgia"/>
          <w:sz w:val="22"/>
          <w:szCs w:val="22"/>
        </w:rPr>
      </w:pPr>
      <w:r>
        <w:rPr>
          <w:rFonts w:ascii="Georgia" w:hAnsi="Georgia"/>
          <w:sz w:val="22"/>
          <w:szCs w:val="22"/>
        </w:rPr>
        <w:t>Some folk do get it but worries and love for riches overcome it</w:t>
      </w:r>
    </w:p>
    <w:p w:rsidR="008427BE" w:rsidRDefault="008427BE" w:rsidP="008427BE">
      <w:pPr>
        <w:pStyle w:val="Default"/>
        <w:numPr>
          <w:ilvl w:val="0"/>
          <w:numId w:val="1"/>
        </w:numPr>
        <w:rPr>
          <w:rFonts w:ascii="Georgia" w:hAnsi="Georgia"/>
          <w:sz w:val="22"/>
          <w:szCs w:val="22"/>
        </w:rPr>
      </w:pPr>
      <w:r>
        <w:rPr>
          <w:rFonts w:ascii="Georgia" w:hAnsi="Georgia"/>
          <w:sz w:val="22"/>
          <w:szCs w:val="22"/>
        </w:rPr>
        <w:t xml:space="preserve">Some folk do get it and respond well </w:t>
      </w:r>
    </w:p>
    <w:p w:rsidR="008427BE" w:rsidRPr="00E82F84" w:rsidRDefault="008427BE" w:rsidP="008427BE">
      <w:pPr>
        <w:pStyle w:val="Default"/>
        <w:rPr>
          <w:rFonts w:ascii="Georgia" w:hAnsi="Georgia"/>
          <w:sz w:val="8"/>
          <w:szCs w:val="8"/>
        </w:rPr>
      </w:pPr>
    </w:p>
    <w:p w:rsidR="008427BE" w:rsidRDefault="008427BE" w:rsidP="008427BE">
      <w:pPr>
        <w:pStyle w:val="Default"/>
        <w:rPr>
          <w:rFonts w:ascii="Georgia" w:hAnsi="Georgia"/>
          <w:sz w:val="22"/>
          <w:szCs w:val="22"/>
        </w:rPr>
      </w:pPr>
      <w:r>
        <w:rPr>
          <w:rFonts w:ascii="Georgia" w:hAnsi="Georgia"/>
          <w:sz w:val="22"/>
          <w:szCs w:val="22"/>
        </w:rPr>
        <w:t>I want to look at two other aspects which are often missed and are not even mentioned by Jesus.</w:t>
      </w:r>
    </w:p>
    <w:p w:rsidR="008427BE" w:rsidRDefault="008427BE" w:rsidP="008427BE">
      <w:pPr>
        <w:pStyle w:val="Default"/>
        <w:rPr>
          <w:rFonts w:ascii="Georgia" w:hAnsi="Georgia"/>
          <w:sz w:val="22"/>
          <w:szCs w:val="22"/>
        </w:rPr>
      </w:pPr>
      <w:r>
        <w:rPr>
          <w:rFonts w:ascii="Georgia" w:hAnsi="Georgia"/>
          <w:sz w:val="22"/>
          <w:szCs w:val="22"/>
        </w:rPr>
        <w:t xml:space="preserve">[1] </w:t>
      </w:r>
      <w:r w:rsidRPr="00E82F84">
        <w:rPr>
          <w:rFonts w:ascii="Georgia" w:hAnsi="Georgia"/>
          <w:sz w:val="22"/>
          <w:szCs w:val="22"/>
          <w:u w:val="single"/>
        </w:rPr>
        <w:t>Who is the sower?</w:t>
      </w:r>
      <w:r>
        <w:rPr>
          <w:rFonts w:ascii="Georgia" w:hAnsi="Georgia"/>
          <w:sz w:val="22"/>
          <w:szCs w:val="22"/>
        </w:rPr>
        <w:t xml:space="preserve"> </w:t>
      </w:r>
    </w:p>
    <w:p w:rsidR="008427BE" w:rsidRDefault="008427BE" w:rsidP="008427BE">
      <w:pPr>
        <w:pStyle w:val="Default"/>
        <w:rPr>
          <w:rFonts w:ascii="Georgia" w:hAnsi="Georgia"/>
          <w:sz w:val="22"/>
          <w:szCs w:val="22"/>
        </w:rPr>
      </w:pPr>
      <w:r>
        <w:rPr>
          <w:rFonts w:ascii="Georgia" w:hAnsi="Georgia"/>
          <w:sz w:val="22"/>
          <w:szCs w:val="22"/>
        </w:rPr>
        <w:t>Jesus? He offers the message that we have been thinking of in the last few weeks.</w:t>
      </w:r>
    </w:p>
    <w:p w:rsidR="008427BE" w:rsidRDefault="008427BE" w:rsidP="008427BE">
      <w:pPr>
        <w:pStyle w:val="Default"/>
        <w:rPr>
          <w:rFonts w:ascii="Georgia" w:hAnsi="Georgia"/>
          <w:sz w:val="22"/>
          <w:szCs w:val="22"/>
        </w:rPr>
      </w:pPr>
      <w:r>
        <w:rPr>
          <w:rFonts w:ascii="Georgia" w:hAnsi="Georgia"/>
          <w:sz w:val="22"/>
          <w:szCs w:val="22"/>
        </w:rPr>
        <w:t>The Church?  We carry on Jesus message.</w:t>
      </w:r>
    </w:p>
    <w:p w:rsidR="008427BE" w:rsidRDefault="008427BE" w:rsidP="008427BE">
      <w:pPr>
        <w:pStyle w:val="Default"/>
        <w:rPr>
          <w:rFonts w:ascii="Georgia" w:hAnsi="Georgia"/>
          <w:sz w:val="22"/>
          <w:szCs w:val="22"/>
        </w:rPr>
      </w:pPr>
      <w:r>
        <w:rPr>
          <w:rFonts w:ascii="Georgia" w:hAnsi="Georgia"/>
          <w:sz w:val="22"/>
          <w:szCs w:val="22"/>
        </w:rPr>
        <w:t>But ultimately it is God. The message tells us about the presence of God and his Kingdom now.</w:t>
      </w:r>
    </w:p>
    <w:p w:rsidR="008427BE" w:rsidRDefault="008427BE" w:rsidP="008427BE">
      <w:pPr>
        <w:pStyle w:val="Default"/>
        <w:rPr>
          <w:rFonts w:ascii="Georgia" w:hAnsi="Georgia"/>
          <w:sz w:val="22"/>
          <w:szCs w:val="22"/>
        </w:rPr>
      </w:pPr>
      <w:r>
        <w:rPr>
          <w:rFonts w:ascii="Georgia" w:hAnsi="Georgia"/>
          <w:sz w:val="22"/>
          <w:szCs w:val="22"/>
        </w:rPr>
        <w:t xml:space="preserve">Boris Johnson </w:t>
      </w:r>
      <w:r>
        <w:rPr>
          <w:rFonts w:ascii="Georgia" w:hAnsi="Georgia"/>
          <w:sz w:val="22"/>
          <w:szCs w:val="22"/>
        </w:rPr>
        <w:t>is</w:t>
      </w:r>
      <w:r>
        <w:rPr>
          <w:rFonts w:ascii="Georgia" w:hAnsi="Georgia"/>
          <w:sz w:val="22"/>
          <w:szCs w:val="22"/>
        </w:rPr>
        <w:t xml:space="preserve"> </w:t>
      </w:r>
      <w:r>
        <w:rPr>
          <w:rFonts w:ascii="Georgia" w:hAnsi="Georgia"/>
          <w:sz w:val="22"/>
          <w:szCs w:val="22"/>
        </w:rPr>
        <w:t>c</w:t>
      </w:r>
      <w:r>
        <w:rPr>
          <w:rFonts w:ascii="Georgia" w:hAnsi="Georgia"/>
          <w:sz w:val="22"/>
          <w:szCs w:val="22"/>
        </w:rPr>
        <w:t xml:space="preserve">oming to NZ in July. </w:t>
      </w:r>
      <w:r>
        <w:rPr>
          <w:rFonts w:ascii="Georgia" w:hAnsi="Georgia"/>
          <w:sz w:val="22"/>
          <w:szCs w:val="22"/>
        </w:rPr>
        <w:t>He r</w:t>
      </w:r>
      <w:r>
        <w:rPr>
          <w:rFonts w:ascii="Georgia" w:hAnsi="Georgia"/>
          <w:sz w:val="22"/>
          <w:szCs w:val="22"/>
        </w:rPr>
        <w:t>epresents UK. Similarly we and J</w:t>
      </w:r>
      <w:r>
        <w:rPr>
          <w:rFonts w:ascii="Georgia" w:hAnsi="Georgia"/>
          <w:sz w:val="22"/>
          <w:szCs w:val="22"/>
        </w:rPr>
        <w:t xml:space="preserve">esus </w:t>
      </w:r>
      <w:r>
        <w:rPr>
          <w:rFonts w:ascii="Georgia" w:hAnsi="Georgia"/>
          <w:sz w:val="22"/>
          <w:szCs w:val="22"/>
        </w:rPr>
        <w:t>represent God.</w:t>
      </w:r>
    </w:p>
    <w:p w:rsidR="008427BE" w:rsidRPr="00E82F84" w:rsidRDefault="008427BE" w:rsidP="008427BE">
      <w:pPr>
        <w:pStyle w:val="Default"/>
        <w:rPr>
          <w:rFonts w:ascii="Georgia" w:hAnsi="Georgia"/>
          <w:sz w:val="8"/>
          <w:szCs w:val="8"/>
        </w:rPr>
      </w:pPr>
    </w:p>
    <w:p w:rsidR="008427BE" w:rsidRDefault="008427BE" w:rsidP="008427BE">
      <w:pPr>
        <w:pStyle w:val="Default"/>
        <w:rPr>
          <w:rFonts w:ascii="Georgia" w:hAnsi="Georgia"/>
          <w:sz w:val="22"/>
          <w:szCs w:val="22"/>
        </w:rPr>
      </w:pPr>
      <w:r>
        <w:rPr>
          <w:rFonts w:ascii="Georgia" w:hAnsi="Georgia"/>
          <w:sz w:val="22"/>
          <w:szCs w:val="22"/>
        </w:rPr>
        <w:t xml:space="preserve">[2] </w:t>
      </w:r>
      <w:r w:rsidRPr="00E82F84">
        <w:rPr>
          <w:rFonts w:ascii="Georgia" w:hAnsi="Georgia"/>
          <w:sz w:val="22"/>
          <w:szCs w:val="22"/>
          <w:u w:val="single"/>
        </w:rPr>
        <w:t>The wasteful generosity of God</w:t>
      </w:r>
    </w:p>
    <w:p w:rsidR="008427BE" w:rsidRDefault="008427BE" w:rsidP="008427BE">
      <w:pPr>
        <w:pStyle w:val="Default"/>
        <w:rPr>
          <w:rFonts w:ascii="Georgia" w:hAnsi="Georgia"/>
          <w:sz w:val="22"/>
          <w:szCs w:val="22"/>
        </w:rPr>
      </w:pPr>
      <w:r>
        <w:rPr>
          <w:rFonts w:ascii="Georgia" w:hAnsi="Georgia"/>
          <w:sz w:val="22"/>
          <w:szCs w:val="22"/>
        </w:rPr>
        <w:t xml:space="preserve">If God is the sower, he is wasteful. Seeds are sown abundantly all over, even when little chance of response. </w:t>
      </w:r>
    </w:p>
    <w:p w:rsidR="008427BE" w:rsidRDefault="008427BE" w:rsidP="008427BE">
      <w:pPr>
        <w:pStyle w:val="Default"/>
        <w:rPr>
          <w:rFonts w:ascii="Georgia" w:hAnsi="Georgia"/>
          <w:sz w:val="22"/>
          <w:szCs w:val="22"/>
        </w:rPr>
      </w:pPr>
      <w:r>
        <w:rPr>
          <w:rFonts w:ascii="Georgia" w:hAnsi="Georgia"/>
          <w:sz w:val="22"/>
          <w:szCs w:val="22"/>
        </w:rPr>
        <w:t>Seen in creation – if all apple seeds became apple trees the world would be covered!</w:t>
      </w:r>
    </w:p>
    <w:p w:rsidR="008427BE" w:rsidRDefault="008427BE" w:rsidP="008427BE">
      <w:pPr>
        <w:pStyle w:val="Default"/>
        <w:rPr>
          <w:rFonts w:ascii="Georgia" w:hAnsi="Georgia"/>
          <w:sz w:val="22"/>
          <w:szCs w:val="22"/>
        </w:rPr>
      </w:pPr>
      <w:r>
        <w:rPr>
          <w:rFonts w:ascii="Georgia" w:hAnsi="Georgia"/>
          <w:sz w:val="22"/>
          <w:szCs w:val="22"/>
        </w:rPr>
        <w:t>Seen in Jesus – death on the cross is for the world, even though many reject this.</w:t>
      </w:r>
    </w:p>
    <w:p w:rsidR="008427BE" w:rsidRDefault="008427BE" w:rsidP="008427BE">
      <w:pPr>
        <w:pStyle w:val="Default"/>
        <w:rPr>
          <w:rFonts w:ascii="Georgia" w:hAnsi="Georgia"/>
          <w:sz w:val="22"/>
          <w:szCs w:val="22"/>
        </w:rPr>
      </w:pPr>
      <w:r>
        <w:rPr>
          <w:rFonts w:ascii="Georgia" w:hAnsi="Georgia"/>
          <w:sz w:val="22"/>
          <w:szCs w:val="22"/>
        </w:rPr>
        <w:t xml:space="preserve">Why bother with those who do not get it, those too weak to hold on, or those easily distracted? Why not focus only on those who are likely to respond positively? That is what we tend to do. We think in terms of numbers, efficiency, using natural connections and relationships. </w:t>
      </w:r>
    </w:p>
    <w:p w:rsidR="008427BE" w:rsidRDefault="008427BE" w:rsidP="008427BE">
      <w:pPr>
        <w:pStyle w:val="Default"/>
        <w:rPr>
          <w:rFonts w:ascii="Georgia" w:hAnsi="Georgia"/>
          <w:sz w:val="22"/>
          <w:szCs w:val="22"/>
        </w:rPr>
      </w:pPr>
      <w:r>
        <w:rPr>
          <w:rFonts w:ascii="Georgia" w:hAnsi="Georgia"/>
          <w:sz w:val="22"/>
          <w:szCs w:val="22"/>
        </w:rPr>
        <w:t xml:space="preserve">Our reaction to God’s generosity is often </w:t>
      </w:r>
      <w:r w:rsidRPr="00E82F84">
        <w:rPr>
          <w:rFonts w:ascii="Georgia" w:hAnsi="Georgia"/>
          <w:sz w:val="22"/>
          <w:szCs w:val="22"/>
          <w:u w:val="single"/>
        </w:rPr>
        <w:t>not</w:t>
      </w:r>
      <w:r>
        <w:rPr>
          <w:rFonts w:ascii="Georgia" w:hAnsi="Georgia"/>
          <w:sz w:val="22"/>
          <w:szCs w:val="22"/>
        </w:rPr>
        <w:t xml:space="preserve"> to copy it, but there is some truth in what t</w:t>
      </w:r>
      <w:r w:rsidRPr="00CB3477">
        <w:rPr>
          <w:rFonts w:ascii="Georgia" w:hAnsi="Georgia"/>
          <w:sz w:val="22"/>
          <w:szCs w:val="22"/>
        </w:rPr>
        <w:t>heologian Tom Long wr</w:t>
      </w:r>
      <w:r>
        <w:rPr>
          <w:rFonts w:ascii="Georgia" w:hAnsi="Georgia"/>
          <w:sz w:val="22"/>
          <w:szCs w:val="22"/>
        </w:rPr>
        <w:t>o</w:t>
      </w:r>
      <w:r w:rsidRPr="00CB3477">
        <w:rPr>
          <w:rFonts w:ascii="Georgia" w:hAnsi="Georgia"/>
          <w:sz w:val="22"/>
          <w:szCs w:val="22"/>
        </w:rPr>
        <w:t>te: “</w:t>
      </w:r>
      <w:r w:rsidRPr="004E1BF5">
        <w:rPr>
          <w:rFonts w:ascii="Georgia" w:hAnsi="Georgia"/>
          <w:i/>
          <w:iCs/>
          <w:sz w:val="22"/>
          <w:szCs w:val="22"/>
        </w:rPr>
        <w:t>The church is called to ‘waste itself,’ to throw grace around like there is no tomorrow, pre</w:t>
      </w:r>
      <w:r w:rsidRPr="004E1BF5">
        <w:rPr>
          <w:rFonts w:ascii="Georgia" w:hAnsi="Georgia"/>
          <w:i/>
          <w:iCs/>
          <w:sz w:val="22"/>
          <w:szCs w:val="22"/>
        </w:rPr>
        <w:softHyphen/>
        <w:t>cisely because there is a tomorrow, and it belongs to God</w:t>
      </w:r>
      <w:r w:rsidRPr="00CB3477">
        <w:rPr>
          <w:rFonts w:ascii="Georgia" w:hAnsi="Georgia"/>
          <w:sz w:val="22"/>
          <w:szCs w:val="22"/>
        </w:rPr>
        <w:t>”</w:t>
      </w:r>
      <w:r>
        <w:rPr>
          <w:rFonts w:ascii="Georgia" w:hAnsi="Georgia"/>
          <w:sz w:val="22"/>
          <w:szCs w:val="22"/>
        </w:rPr>
        <w:t>.</w:t>
      </w:r>
    </w:p>
    <w:p w:rsidR="008427BE" w:rsidRPr="00E82F84" w:rsidRDefault="008427BE" w:rsidP="008427BE">
      <w:pPr>
        <w:pStyle w:val="Default"/>
        <w:rPr>
          <w:rFonts w:ascii="Georgia" w:hAnsi="Georgia"/>
          <w:sz w:val="8"/>
          <w:szCs w:val="8"/>
        </w:rPr>
      </w:pPr>
    </w:p>
    <w:p w:rsidR="008427BE" w:rsidRDefault="008427BE" w:rsidP="008427BE">
      <w:pPr>
        <w:pStyle w:val="Default"/>
        <w:rPr>
          <w:rFonts w:ascii="Georgia" w:hAnsi="Georgia"/>
          <w:sz w:val="22"/>
          <w:szCs w:val="22"/>
        </w:rPr>
      </w:pPr>
      <w:r>
        <w:rPr>
          <w:rFonts w:ascii="Georgia" w:hAnsi="Georgia"/>
          <w:sz w:val="22"/>
          <w:szCs w:val="22"/>
        </w:rPr>
        <w:t>I have to r</w:t>
      </w:r>
      <w:r>
        <w:rPr>
          <w:rFonts w:ascii="Georgia" w:hAnsi="Georgia"/>
          <w:sz w:val="22"/>
          <w:szCs w:val="22"/>
        </w:rPr>
        <w:t>ethink</w:t>
      </w:r>
      <w:r>
        <w:rPr>
          <w:rFonts w:ascii="Georgia" w:hAnsi="Georgia"/>
          <w:sz w:val="22"/>
          <w:szCs w:val="22"/>
        </w:rPr>
        <w:t xml:space="preserve"> having </w:t>
      </w:r>
      <w:r>
        <w:rPr>
          <w:rFonts w:ascii="Georgia" w:hAnsi="Georgia"/>
          <w:sz w:val="22"/>
          <w:szCs w:val="22"/>
        </w:rPr>
        <w:t>Quiet Day</w:t>
      </w:r>
      <w:r>
        <w:rPr>
          <w:rFonts w:ascii="Georgia" w:hAnsi="Georgia"/>
          <w:sz w:val="22"/>
          <w:szCs w:val="22"/>
        </w:rPr>
        <w:t>s when so few come</w:t>
      </w:r>
      <w:r>
        <w:rPr>
          <w:rFonts w:ascii="Georgia" w:hAnsi="Georgia"/>
          <w:sz w:val="22"/>
          <w:szCs w:val="22"/>
        </w:rPr>
        <w:t>. Is it more Godlike to carry on even though few respond?</w:t>
      </w:r>
      <w:r>
        <w:rPr>
          <w:rFonts w:ascii="Georgia" w:hAnsi="Georgia"/>
          <w:sz w:val="22"/>
          <w:szCs w:val="22"/>
        </w:rPr>
        <w:t xml:space="preserve"> </w:t>
      </w:r>
      <w:r>
        <w:rPr>
          <w:rFonts w:ascii="Georgia" w:hAnsi="Georgia"/>
          <w:sz w:val="22"/>
          <w:szCs w:val="22"/>
        </w:rPr>
        <w:t>This is not easy. May God help us find more and deeper ways to be generous like him</w:t>
      </w:r>
      <w:r>
        <w:rPr>
          <w:rFonts w:ascii="Georgia" w:hAnsi="Georgia"/>
          <w:sz w:val="22"/>
          <w:szCs w:val="22"/>
        </w:rPr>
        <w:t xml:space="preserve"> in our mission together as God’s people</w:t>
      </w:r>
      <w:bookmarkStart w:id="0" w:name="_GoBack"/>
      <w:bookmarkEnd w:id="0"/>
      <w:r>
        <w:rPr>
          <w:rFonts w:ascii="Georgia" w:hAnsi="Georgia"/>
          <w:sz w:val="22"/>
          <w:szCs w:val="22"/>
        </w:rPr>
        <w:t>.</w:t>
      </w:r>
    </w:p>
    <w:p w:rsidR="008427BE" w:rsidRDefault="008427BE" w:rsidP="008427BE">
      <w:pPr>
        <w:pStyle w:val="Default"/>
        <w:rPr>
          <w:rFonts w:cs="Palatino"/>
          <w:b/>
          <w:bCs/>
          <w:sz w:val="20"/>
          <w:szCs w:val="20"/>
        </w:rPr>
      </w:pPr>
    </w:p>
    <w:p w:rsidR="00487AE0" w:rsidRDefault="008427BE"/>
    <w:sectPr w:rsidR="00487AE0" w:rsidSect="008427BE">
      <w:pgSz w:w="12240" w:h="15840"/>
      <w:pgMar w:top="899" w:right="900" w:bottom="851"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Palatino">
    <w:altName w:val="Palatino"/>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441D42"/>
    <w:multiLevelType w:val="hybridMultilevel"/>
    <w:tmpl w:val="512C75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7BE"/>
    <w:rsid w:val="0022601C"/>
    <w:rsid w:val="0023217E"/>
    <w:rsid w:val="00337DEB"/>
    <w:rsid w:val="003D67E6"/>
    <w:rsid w:val="004F4CE2"/>
    <w:rsid w:val="0078189E"/>
    <w:rsid w:val="00806548"/>
    <w:rsid w:val="008427BE"/>
  </w:rsids>
  <m:mathPr>
    <m:mathFont m:val="Cambria Math"/>
    <m:brkBin m:val="before"/>
    <m:brkBinSub m:val="--"/>
    <m:smallFrac m:val="0"/>
    <m:dispDef/>
    <m:lMargin m:val="0"/>
    <m:rMargin m:val="0"/>
    <m:defJc m:val="centerGroup"/>
    <m:wrapIndent m:val="1440"/>
    <m:intLim m:val="subSup"/>
    <m:naryLim m:val="undOvr"/>
  </m:mathPr>
  <w:themeFontLang w:val="en-N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8BEF54-AC69-4223-AA1D-ADF62ED6A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C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4CE2"/>
    <w:pPr>
      <w:spacing w:after="0" w:line="240" w:lineRule="auto"/>
    </w:pPr>
  </w:style>
  <w:style w:type="paragraph" w:customStyle="1" w:styleId="Default">
    <w:name w:val="Default"/>
    <w:rsid w:val="008427BE"/>
    <w:pPr>
      <w:autoSpaceDE w:val="0"/>
      <w:autoSpaceDN w:val="0"/>
      <w:adjustRightInd w:val="0"/>
      <w:spacing w:after="0" w:line="240" w:lineRule="auto"/>
    </w:pPr>
    <w:rPr>
      <w:rFonts w:ascii="Myriad Pro" w:eastAsia="Times New Roman" w:hAnsi="Myriad Pro" w:cs="Myriad Pro"/>
      <w:color w:val="000000"/>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1</cp:revision>
  <dcterms:created xsi:type="dcterms:W3CDTF">2017-07-13T23:06:00Z</dcterms:created>
  <dcterms:modified xsi:type="dcterms:W3CDTF">2017-07-13T23:10:00Z</dcterms:modified>
</cp:coreProperties>
</file>