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DC" w:rsidRDefault="004165DC" w:rsidP="004165DC">
      <w:pPr>
        <w:pStyle w:val="NoSpacing"/>
        <w:rPr>
          <w:rFonts w:ascii="Georgia" w:hAnsi="Georgia"/>
        </w:rPr>
      </w:pPr>
      <w:r w:rsidRPr="00023F31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an odd Sunday. </w:t>
      </w:r>
      <w:r>
        <w:rPr>
          <w:rFonts w:ascii="Georgia" w:hAnsi="Georgia"/>
        </w:rPr>
        <w:t>It is a</w:t>
      </w:r>
      <w:r>
        <w:rPr>
          <w:rFonts w:ascii="Georgia" w:hAnsi="Georgia"/>
        </w:rPr>
        <w:t xml:space="preserve">fter </w:t>
      </w:r>
      <w:r>
        <w:rPr>
          <w:rFonts w:ascii="Georgia" w:hAnsi="Georgia"/>
        </w:rPr>
        <w:t xml:space="preserve">last week’s special service </w:t>
      </w:r>
      <w:r>
        <w:rPr>
          <w:rFonts w:ascii="Georgia" w:hAnsi="Georgia"/>
        </w:rPr>
        <w:t>and before The Day. If you are like me, cards sent, presents (mostly) bought, tree/decorations up, special foods made, yet still waiting!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Study Groups we saw Micah </w:t>
      </w:r>
      <w:r>
        <w:rPr>
          <w:rFonts w:ascii="Georgia" w:hAnsi="Georgia"/>
        </w:rPr>
        <w:t xml:space="preserve">noting </w:t>
      </w:r>
      <w:r>
        <w:rPr>
          <w:rFonts w:ascii="Georgia" w:hAnsi="Georgia"/>
        </w:rPr>
        <w:t>Israel</w:t>
      </w:r>
      <w:r>
        <w:rPr>
          <w:rFonts w:ascii="Georgia" w:hAnsi="Georgia"/>
        </w:rPr>
        <w:t xml:space="preserve"> and </w:t>
      </w:r>
      <w:r>
        <w:rPr>
          <w:rFonts w:ascii="Georgia" w:hAnsi="Georgia"/>
        </w:rPr>
        <w:t xml:space="preserve">Judah’s spiritual problems and how God would act; with Zechariah we saw how this begun to be fulfilled in </w:t>
      </w:r>
      <w:r>
        <w:rPr>
          <w:rFonts w:ascii="Georgia" w:hAnsi="Georgia"/>
        </w:rPr>
        <w:t>his son John,</w:t>
      </w:r>
      <w:r>
        <w:rPr>
          <w:rFonts w:ascii="Georgia" w:hAnsi="Georgia"/>
        </w:rPr>
        <w:t xml:space="preserve"> and with Herod how this fulfilment would stir up opposition.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we look at Simeon who was told he would see the Messiah before he died. </w:t>
      </w:r>
      <w:r>
        <w:rPr>
          <w:rFonts w:ascii="Georgia" w:hAnsi="Georgia"/>
        </w:rPr>
        <w:br/>
      </w:r>
      <w:r>
        <w:rPr>
          <w:rFonts w:ascii="Georgia" w:hAnsi="Georgia"/>
        </w:rPr>
        <w:t>How long had he waited?</w:t>
      </w:r>
    </w:p>
    <w:p w:rsidR="004165DC" w:rsidRPr="00FD30E5" w:rsidRDefault="004165DC" w:rsidP="004165DC">
      <w:pPr>
        <w:pStyle w:val="NoSpacing"/>
        <w:rPr>
          <w:rFonts w:ascii="Georgia" w:hAnsi="Georgia"/>
          <w:sz w:val="8"/>
          <w:szCs w:val="8"/>
        </w:rPr>
      </w:pP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With Jesus in his arms, Simeon speaks: (2.29-32)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2379FA">
        <w:rPr>
          <w:rFonts w:ascii="Arial Narrow" w:hAnsi="Arial Narrow"/>
          <w:b/>
          <w:bCs/>
          <w:sz w:val="24"/>
          <w:szCs w:val="24"/>
        </w:rPr>
        <w:t>Now, Lord, you have kept your promise, and you may let your servant go in peace.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Simeon achieved his ‘bucket list’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so can die in peace. But note nature of that list is not self-centred.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is on your list? Have we made life too compl</w:t>
      </w:r>
      <w:r>
        <w:rPr>
          <w:rFonts w:ascii="Georgia" w:hAnsi="Georgia"/>
        </w:rPr>
        <w:t>ex</w:t>
      </w:r>
      <w:r>
        <w:rPr>
          <w:rFonts w:ascii="Georgia" w:hAnsi="Georgia"/>
        </w:rPr>
        <w:t xml:space="preserve">, with too high expectations? Ditto Christmas? </w:t>
      </w:r>
    </w:p>
    <w:p w:rsidR="004165DC" w:rsidRPr="00FD30E5" w:rsidRDefault="004165DC" w:rsidP="004165DC">
      <w:pPr>
        <w:pStyle w:val="NoSpacing"/>
        <w:rPr>
          <w:rFonts w:ascii="Georgia" w:hAnsi="Georgia"/>
          <w:sz w:val="8"/>
          <w:szCs w:val="8"/>
        </w:rPr>
      </w:pP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2379FA">
        <w:rPr>
          <w:rFonts w:ascii="Arial Narrow" w:hAnsi="Arial Narrow"/>
          <w:b/>
          <w:bCs/>
          <w:sz w:val="24"/>
          <w:szCs w:val="24"/>
        </w:rPr>
        <w:t>With my own eyes I have seen your salvation.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Georgia" w:hAnsi="Georgia"/>
        </w:rPr>
        <w:t>God promises salvation, but what is it?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Often answered in terms of accepting Jesus into our hearts, or transformation of society.</w:t>
      </w:r>
      <w:r>
        <w:rPr>
          <w:rFonts w:ascii="Georgia" w:hAnsi="Georgia"/>
        </w:rPr>
        <w:br/>
        <w:t xml:space="preserve">Problems: the former can seem too subjective &amp; individualistic; the latter too objective &amp; difficult. 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note Simeon has a weak and vulnerable baby in his arms at the time.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Why is a baby salvation? God comes to us weak &amp; needy, not powerful &amp; self-sufficient. </w:t>
      </w:r>
      <w:r>
        <w:rPr>
          <w:rFonts w:ascii="Georgia" w:hAnsi="Georgia"/>
        </w:rPr>
        <w:br/>
        <w:t>Yet somehow t</w:t>
      </w:r>
      <w:r>
        <w:rPr>
          <w:rFonts w:ascii="Georgia" w:hAnsi="Georgia"/>
        </w:rPr>
        <w:t xml:space="preserve">his </w:t>
      </w:r>
      <w:r>
        <w:rPr>
          <w:rFonts w:ascii="Georgia" w:hAnsi="Georgia"/>
        </w:rPr>
        <w:t>so</w:t>
      </w:r>
      <w:bookmarkStart w:id="0" w:name="_GoBack"/>
      <w:bookmarkEnd w:id="0"/>
      <w:r>
        <w:rPr>
          <w:rFonts w:ascii="Georgia" w:hAnsi="Georgia"/>
        </w:rPr>
        <w:t xml:space="preserve"> often </w:t>
      </w:r>
      <w:r>
        <w:rPr>
          <w:rFonts w:ascii="Georgia" w:hAnsi="Georgia"/>
        </w:rPr>
        <w:t>feels wrong.</w:t>
      </w:r>
    </w:p>
    <w:p w:rsidR="004165DC" w:rsidRPr="00FD30E5" w:rsidRDefault="004165DC" w:rsidP="004165DC">
      <w:pPr>
        <w:pStyle w:val="NoSpacing"/>
        <w:rPr>
          <w:rFonts w:ascii="Georgia" w:hAnsi="Georgia"/>
          <w:sz w:val="8"/>
          <w:szCs w:val="8"/>
        </w:rPr>
      </w:pPr>
    </w:p>
    <w:p w:rsidR="004165DC" w:rsidRPr="002379FA" w:rsidRDefault="004165DC" w:rsidP="004165DC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Georgia" w:hAnsi="Georgia"/>
        </w:rPr>
        <w:t xml:space="preserve">[3] </w:t>
      </w:r>
      <w:r w:rsidRPr="002379FA">
        <w:rPr>
          <w:rFonts w:ascii="Arial Narrow" w:hAnsi="Arial Narrow"/>
          <w:b/>
          <w:bCs/>
          <w:sz w:val="24"/>
          <w:szCs w:val="24"/>
        </w:rPr>
        <w:t>A light to reveal your will to the Gentiles.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Salvation not only about God coming in weakness but this reveals God’s will. But what is God’s will?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Is responding to God’s weakness seen in others what God wills? So we should do for others what Mary needed to do for Christ?</w:t>
      </w:r>
    </w:p>
    <w:p w:rsidR="004165DC" w:rsidRDefault="004165DC" w:rsidP="004165DC">
      <w:pPr>
        <w:pStyle w:val="NoSpacing"/>
        <w:rPr>
          <w:rFonts w:ascii="Georgia" w:hAnsi="Georgia"/>
        </w:rPr>
      </w:pPr>
      <w:r>
        <w:rPr>
          <w:rFonts w:ascii="Georgia" w:hAnsi="Georgia"/>
        </w:rPr>
        <w:t>Why should that be salvation? Is it that we are meant to become less self-centred? And to see that weakness (crying, suffering, absorbing the pain of others, being there) is really strength?</w:t>
      </w:r>
    </w:p>
    <w:p w:rsidR="00487AE0" w:rsidRDefault="004165DC"/>
    <w:sectPr w:rsidR="00487AE0" w:rsidSect="004165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C"/>
    <w:rsid w:val="0022601C"/>
    <w:rsid w:val="0023217E"/>
    <w:rsid w:val="00337DEB"/>
    <w:rsid w:val="003D67E6"/>
    <w:rsid w:val="004165DC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0A1A6-A094-4897-978E-76AF119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1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2016-12-15T20:39:00Z</dcterms:created>
  <dcterms:modified xsi:type="dcterms:W3CDTF">2016-12-15T20:43:00Z</dcterms:modified>
</cp:coreProperties>
</file>