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907" w:rsidRDefault="00752907" w:rsidP="00752907">
      <w:pPr>
        <w:pStyle w:val="NoSpacing"/>
        <w:rPr>
          <w:rFonts w:ascii="Georgia" w:hAnsi="Georgia"/>
        </w:rPr>
      </w:pPr>
      <w:r w:rsidRPr="00415E3A">
        <w:rPr>
          <w:rFonts w:ascii="Georgia" w:hAnsi="Georgia"/>
          <w:u w:val="single"/>
        </w:rPr>
        <w:t>Sermon</w:t>
      </w:r>
      <w:r w:rsidRPr="006A2A86">
        <w:rPr>
          <w:rFonts w:ascii="Georgia" w:hAnsi="Georgia"/>
        </w:rPr>
        <w:t xml:space="preserve">:  </w:t>
      </w:r>
      <w:r w:rsidRPr="006A2A86">
        <w:rPr>
          <w:rFonts w:ascii="Arial Narrow" w:hAnsi="Arial Narrow"/>
          <w:b/>
          <w:sz w:val="24"/>
        </w:rPr>
        <w:t>“Come over to Macedonia and help us!”</w:t>
      </w:r>
      <w:r>
        <w:rPr>
          <w:rFonts w:ascii="Georgia" w:hAnsi="Georgia"/>
        </w:rPr>
        <w:t xml:space="preserve"> (Acts 16.9) </w:t>
      </w:r>
    </w:p>
    <w:p w:rsidR="00752907" w:rsidRDefault="00752907" w:rsidP="00752907">
      <w:pPr>
        <w:pStyle w:val="NoSpacing"/>
        <w:rPr>
          <w:rFonts w:ascii="Georgia" w:hAnsi="Georgia"/>
        </w:rPr>
      </w:pPr>
      <w:r>
        <w:rPr>
          <w:rFonts w:ascii="Georgia" w:hAnsi="Georgia"/>
        </w:rPr>
        <w:t>Names are funny things. For those that use them they are important whether places or people.</w:t>
      </w:r>
    </w:p>
    <w:p w:rsidR="00752907" w:rsidRDefault="00752907" w:rsidP="00752907">
      <w:pPr>
        <w:pStyle w:val="NoSpacing"/>
        <w:rPr>
          <w:rFonts w:ascii="Georgia" w:hAnsi="Georgia"/>
        </w:rPr>
      </w:pPr>
      <w:r>
        <w:rPr>
          <w:rFonts w:ascii="Georgia" w:hAnsi="Georgia"/>
        </w:rPr>
        <w:t xml:space="preserve">Sharon’s father came from </w:t>
      </w:r>
      <w:proofErr w:type="spellStart"/>
      <w:r>
        <w:rPr>
          <w:rFonts w:ascii="Georgia" w:hAnsi="Georgia"/>
        </w:rPr>
        <w:t>Darwen</w:t>
      </w:r>
      <w:proofErr w:type="spellEnd"/>
      <w:r>
        <w:rPr>
          <w:rFonts w:ascii="Georgia" w:hAnsi="Georgia"/>
        </w:rPr>
        <w:t xml:space="preserve"> (</w:t>
      </w:r>
      <w:proofErr w:type="spellStart"/>
      <w:r>
        <w:rPr>
          <w:rFonts w:ascii="Georgia" w:hAnsi="Georgia"/>
        </w:rPr>
        <w:t>Lancs</w:t>
      </w:r>
      <w:proofErr w:type="spellEnd"/>
      <w:r>
        <w:rPr>
          <w:rFonts w:ascii="Georgia" w:hAnsi="Georgia"/>
        </w:rPr>
        <w:t xml:space="preserve">, not Darwin, Australia) and post sometimes </w:t>
      </w:r>
      <w:r>
        <w:rPr>
          <w:rFonts w:ascii="Georgia" w:hAnsi="Georgia"/>
        </w:rPr>
        <w:t>arrived via Australia!</w:t>
      </w:r>
    </w:p>
    <w:p w:rsidR="00752907" w:rsidRDefault="00752907" w:rsidP="00752907">
      <w:pPr>
        <w:pStyle w:val="NoSpacing"/>
        <w:rPr>
          <w:rFonts w:ascii="Georgia" w:hAnsi="Georgia"/>
        </w:rPr>
      </w:pPr>
      <w:r>
        <w:rPr>
          <w:rFonts w:ascii="Georgia" w:hAnsi="Georgia"/>
        </w:rPr>
        <w:t xml:space="preserve">Plenty of names in our reading – Macedonia, Troas, Samothrace, </w:t>
      </w:r>
      <w:proofErr w:type="spellStart"/>
      <w:r>
        <w:rPr>
          <w:rFonts w:ascii="Georgia" w:hAnsi="Georgia"/>
        </w:rPr>
        <w:t>Neapolis</w:t>
      </w:r>
      <w:proofErr w:type="spellEnd"/>
      <w:r>
        <w:rPr>
          <w:rFonts w:ascii="Georgia" w:hAnsi="Georgia"/>
        </w:rPr>
        <w:t xml:space="preserve">, Philippi, Thyatira, never mind v6-8 with Phrygia, Galatia, Asia, </w:t>
      </w:r>
      <w:proofErr w:type="spellStart"/>
      <w:r>
        <w:rPr>
          <w:rFonts w:ascii="Georgia" w:hAnsi="Georgia"/>
        </w:rPr>
        <w:t>Mysia</w:t>
      </w:r>
      <w:proofErr w:type="spellEnd"/>
      <w:r>
        <w:rPr>
          <w:rFonts w:ascii="Georgia" w:hAnsi="Georgia"/>
        </w:rPr>
        <w:t xml:space="preserve"> and Bithynia! (</w:t>
      </w:r>
      <w:proofErr w:type="gramStart"/>
      <w:r>
        <w:rPr>
          <w:rFonts w:ascii="Georgia" w:hAnsi="Georgia"/>
        </w:rPr>
        <w:t>show</w:t>
      </w:r>
      <w:proofErr w:type="gramEnd"/>
      <w:r>
        <w:rPr>
          <w:rFonts w:ascii="Georgia" w:hAnsi="Georgia"/>
        </w:rPr>
        <w:t xml:space="preserve"> them on the map).</w:t>
      </w:r>
    </w:p>
    <w:p w:rsidR="00752907" w:rsidRPr="00EA10A3" w:rsidRDefault="00752907" w:rsidP="00752907">
      <w:pPr>
        <w:pStyle w:val="NoSpacing"/>
        <w:rPr>
          <w:rFonts w:ascii="Georgia" w:hAnsi="Georgia"/>
          <w:sz w:val="8"/>
        </w:rPr>
      </w:pPr>
    </w:p>
    <w:p w:rsidR="00752907" w:rsidRDefault="00752907" w:rsidP="00752907">
      <w:pPr>
        <w:pStyle w:val="NoSpacing"/>
        <w:rPr>
          <w:rFonts w:ascii="Georgia" w:hAnsi="Georgia"/>
        </w:rPr>
      </w:pPr>
      <w:r>
        <w:rPr>
          <w:rFonts w:ascii="Georgia" w:hAnsi="Georgia"/>
        </w:rPr>
        <w:t xml:space="preserve">TEXT. We could say </w:t>
      </w:r>
      <w:r w:rsidRPr="004A36F8">
        <w:rPr>
          <w:rFonts w:ascii="Georgia" w:hAnsi="Georgia"/>
          <w:i/>
        </w:rPr>
        <w:t>No one is calling to us</w:t>
      </w:r>
    </w:p>
    <w:p w:rsidR="00752907" w:rsidRDefault="00752907" w:rsidP="00752907">
      <w:pPr>
        <w:pStyle w:val="NoSpacing"/>
        <w:rPr>
          <w:rFonts w:ascii="Georgia" w:hAnsi="Georgia"/>
        </w:rPr>
      </w:pPr>
      <w:r>
        <w:rPr>
          <w:rFonts w:ascii="Georgia" w:hAnsi="Georgia"/>
        </w:rPr>
        <w:t xml:space="preserve">Acts 16.9-15 changes from they/them to we/us, as if Luke has joined the group – was he the Macedonian?  </w:t>
      </w:r>
    </w:p>
    <w:p w:rsidR="00752907" w:rsidRDefault="00752907" w:rsidP="00752907">
      <w:pPr>
        <w:pStyle w:val="NoSpacing"/>
        <w:rPr>
          <w:rFonts w:ascii="Georgia" w:hAnsi="Georgia"/>
        </w:rPr>
      </w:pPr>
      <w:r>
        <w:rPr>
          <w:rFonts w:ascii="Georgia" w:hAnsi="Georgia"/>
        </w:rPr>
        <w:t xml:space="preserve">If so the calling came from someone Paul knew – is not this often the case? – </w:t>
      </w:r>
      <w:proofErr w:type="gramStart"/>
      <w:r>
        <w:rPr>
          <w:rFonts w:ascii="Georgia" w:hAnsi="Georgia"/>
        </w:rPr>
        <w:t>the</w:t>
      </w:r>
      <w:proofErr w:type="gramEnd"/>
      <w:r>
        <w:rPr>
          <w:rFonts w:ascii="Georgia" w:hAnsi="Georgia"/>
        </w:rPr>
        <w:t xml:space="preserve"> call </w:t>
      </w:r>
      <w:r>
        <w:rPr>
          <w:rFonts w:ascii="Georgia" w:hAnsi="Georgia"/>
        </w:rPr>
        <w:t xml:space="preserve">often </w:t>
      </w:r>
      <w:r>
        <w:rPr>
          <w:rFonts w:ascii="Georgia" w:hAnsi="Georgia"/>
        </w:rPr>
        <w:t>comes from people we know. We simply have to have ears to listen.</w:t>
      </w:r>
    </w:p>
    <w:p w:rsidR="00752907" w:rsidRPr="00EA10A3" w:rsidRDefault="00752907" w:rsidP="00752907">
      <w:pPr>
        <w:pStyle w:val="NoSpacing"/>
        <w:rPr>
          <w:rFonts w:ascii="Georgia" w:hAnsi="Georgia"/>
          <w:sz w:val="8"/>
        </w:rPr>
      </w:pPr>
    </w:p>
    <w:p w:rsidR="00752907" w:rsidRDefault="00752907" w:rsidP="00752907">
      <w:pPr>
        <w:pStyle w:val="NoSpacing"/>
        <w:rPr>
          <w:rFonts w:ascii="Georgia" w:hAnsi="Georgia"/>
        </w:rPr>
      </w:pPr>
      <w:r w:rsidRPr="008618CC">
        <w:rPr>
          <w:rFonts w:ascii="Georgia" w:hAnsi="Georgia"/>
        </w:rPr>
        <w:t>TEXT</w:t>
      </w:r>
      <w:r>
        <w:rPr>
          <w:rFonts w:ascii="Georgia" w:hAnsi="Georgia"/>
          <w:i/>
        </w:rPr>
        <w:t xml:space="preserve">. </w:t>
      </w:r>
      <w:r w:rsidRPr="008618CC">
        <w:rPr>
          <w:rFonts w:ascii="Georgia" w:hAnsi="Georgia"/>
          <w:i/>
        </w:rPr>
        <w:t>Who is our Macedonia?</w:t>
      </w:r>
      <w:r>
        <w:rPr>
          <w:rFonts w:ascii="Georgia" w:hAnsi="Georgia"/>
        </w:rPr>
        <w:t xml:space="preserve"> </w:t>
      </w:r>
    </w:p>
    <w:p w:rsidR="00752907" w:rsidRDefault="00752907" w:rsidP="00752907">
      <w:pPr>
        <w:pStyle w:val="NoSpacing"/>
        <w:rPr>
          <w:rFonts w:ascii="Georgia" w:hAnsi="Georgia"/>
        </w:rPr>
      </w:pPr>
      <w:r>
        <w:rPr>
          <w:rFonts w:ascii="Georgia" w:hAnsi="Georgia"/>
        </w:rPr>
        <w:t>For a parish looking outward, this is the imp task.</w:t>
      </w:r>
    </w:p>
    <w:p w:rsidR="00752907" w:rsidRDefault="00752907" w:rsidP="00752907">
      <w:pPr>
        <w:pStyle w:val="NoSpacing"/>
        <w:rPr>
          <w:rFonts w:ascii="Georgia" w:hAnsi="Georgia"/>
        </w:rPr>
      </w:pPr>
      <w:r>
        <w:rPr>
          <w:rFonts w:ascii="Georgia" w:hAnsi="Georgia"/>
        </w:rPr>
        <w:t>For Paul the call came after a long period of frustration (6-8). People might have said “Go to Egypt. Plenty of Jews there” “Go to Rome, centre of government” “Preach in your home area of Tarsus”</w:t>
      </w:r>
    </w:p>
    <w:p w:rsidR="00752907" w:rsidRDefault="00752907" w:rsidP="00752907">
      <w:pPr>
        <w:pStyle w:val="NoSpacing"/>
        <w:rPr>
          <w:rFonts w:ascii="Georgia" w:hAnsi="Georgia"/>
        </w:rPr>
      </w:pPr>
      <w:r>
        <w:rPr>
          <w:rFonts w:ascii="Georgia" w:hAnsi="Georgia"/>
        </w:rPr>
        <w:t xml:space="preserve">It is easy to think that God calls a parish to the obvious – young people, prisoners, students, </w:t>
      </w:r>
      <w:proofErr w:type="spellStart"/>
      <w:r>
        <w:rPr>
          <w:rFonts w:ascii="Georgia" w:hAnsi="Georgia"/>
        </w:rPr>
        <w:t>etc</w:t>
      </w:r>
      <w:proofErr w:type="spellEnd"/>
      <w:r>
        <w:rPr>
          <w:rFonts w:ascii="Georgia" w:hAnsi="Georgia"/>
        </w:rPr>
        <w:t>, or to a hobby horse of someone within the parish.</w:t>
      </w:r>
    </w:p>
    <w:p w:rsidR="00752907" w:rsidRDefault="00752907" w:rsidP="00752907">
      <w:pPr>
        <w:pStyle w:val="NoSpacing"/>
        <w:rPr>
          <w:rFonts w:ascii="Georgia" w:hAnsi="Georgia"/>
        </w:rPr>
      </w:pPr>
      <w:r>
        <w:rPr>
          <w:rFonts w:ascii="Georgia" w:hAnsi="Georgia"/>
        </w:rPr>
        <w:t>To where and to whom we are called might only come after a long period of frustration…</w:t>
      </w:r>
    </w:p>
    <w:p w:rsidR="00752907" w:rsidRPr="00EA10A3" w:rsidRDefault="00752907" w:rsidP="00752907">
      <w:pPr>
        <w:pStyle w:val="NoSpacing"/>
        <w:rPr>
          <w:rFonts w:ascii="Georgia" w:hAnsi="Georgia"/>
          <w:sz w:val="8"/>
        </w:rPr>
      </w:pPr>
    </w:p>
    <w:p w:rsidR="00752907" w:rsidRPr="008618CC" w:rsidRDefault="00752907" w:rsidP="00752907">
      <w:pPr>
        <w:pStyle w:val="NoSpacing"/>
        <w:rPr>
          <w:rFonts w:ascii="Georgia" w:hAnsi="Georgia"/>
          <w:i/>
        </w:rPr>
      </w:pPr>
      <w:r>
        <w:rPr>
          <w:rFonts w:ascii="Georgia" w:hAnsi="Georgia"/>
        </w:rPr>
        <w:t xml:space="preserve">TEXT. </w:t>
      </w:r>
      <w:r w:rsidRPr="008618CC">
        <w:rPr>
          <w:rFonts w:ascii="Georgia" w:hAnsi="Georgia"/>
          <w:i/>
        </w:rPr>
        <w:t>What kind of help is called for?</w:t>
      </w:r>
    </w:p>
    <w:p w:rsidR="00752907" w:rsidRDefault="00752907" w:rsidP="00752907">
      <w:pPr>
        <w:pStyle w:val="NoSpacing"/>
        <w:rPr>
          <w:rFonts w:ascii="Georgia" w:hAnsi="Georgia"/>
        </w:rPr>
      </w:pPr>
      <w:r>
        <w:rPr>
          <w:rFonts w:ascii="Georgia" w:hAnsi="Georgia"/>
        </w:rPr>
        <w:t xml:space="preserve">Again it might seem obvious. Paul probably looked for a synagogue, but as there was none he went to the river – there was a group of Jewish women and he talked with them about Jesus. </w:t>
      </w:r>
      <w:r>
        <w:rPr>
          <w:rFonts w:ascii="Georgia" w:hAnsi="Georgia"/>
        </w:rPr>
        <w:t xml:space="preserve">To simply talk with others about Jesus </w:t>
      </w:r>
      <w:r>
        <w:rPr>
          <w:rFonts w:ascii="Georgia" w:hAnsi="Georgia"/>
        </w:rPr>
        <w:t xml:space="preserve">might be what God wants from us, but it might not be. </w:t>
      </w:r>
    </w:p>
    <w:p w:rsidR="00752907" w:rsidRDefault="00752907" w:rsidP="00752907">
      <w:pPr>
        <w:pStyle w:val="NoSpacing"/>
        <w:rPr>
          <w:rFonts w:ascii="Georgia" w:hAnsi="Georgia"/>
        </w:rPr>
      </w:pPr>
      <w:r>
        <w:rPr>
          <w:rFonts w:ascii="Georgia" w:hAnsi="Georgia"/>
        </w:rPr>
        <w:t>Note that help was two way – Lydia gave help to Paul, not just v</w:t>
      </w:r>
      <w:r>
        <w:rPr>
          <w:rFonts w:ascii="Georgia" w:hAnsi="Georgia"/>
        </w:rPr>
        <w:t xml:space="preserve">ice </w:t>
      </w:r>
      <w:r>
        <w:rPr>
          <w:rFonts w:ascii="Georgia" w:hAnsi="Georgia"/>
        </w:rPr>
        <w:t>v</w:t>
      </w:r>
      <w:r>
        <w:rPr>
          <w:rFonts w:ascii="Georgia" w:hAnsi="Georgia"/>
        </w:rPr>
        <w:t>ersa</w:t>
      </w:r>
      <w:bookmarkStart w:id="0" w:name="_GoBack"/>
      <w:bookmarkEnd w:id="0"/>
      <w:r>
        <w:rPr>
          <w:rFonts w:ascii="Georgia" w:hAnsi="Georgia"/>
        </w:rPr>
        <w:t>.</w:t>
      </w:r>
    </w:p>
    <w:p w:rsidR="00752907" w:rsidRPr="00EA10A3" w:rsidRDefault="00752907" w:rsidP="00752907">
      <w:pPr>
        <w:pStyle w:val="NoSpacing"/>
        <w:rPr>
          <w:rFonts w:ascii="Georgia" w:hAnsi="Georgia"/>
          <w:sz w:val="8"/>
        </w:rPr>
      </w:pPr>
    </w:p>
    <w:p w:rsidR="00752907" w:rsidRPr="00415E3A" w:rsidRDefault="00752907" w:rsidP="00752907">
      <w:pPr>
        <w:pStyle w:val="NoSpacing"/>
        <w:rPr>
          <w:rFonts w:ascii="Georgia" w:hAnsi="Georgia"/>
        </w:rPr>
      </w:pPr>
      <w:r>
        <w:rPr>
          <w:rFonts w:ascii="Georgia" w:hAnsi="Georgia"/>
        </w:rPr>
        <w:t>The story tells us to be open to God’s call, be patient, especially in frustration, and be prepared to receive as well as give. Pray for our Pastoral and Outreach Committee and Parish Council as we seek to improve our outward focus as a parish.</w:t>
      </w:r>
    </w:p>
    <w:p w:rsidR="00487AE0" w:rsidRDefault="008E7F5E"/>
    <w:sectPr w:rsidR="00487AE0" w:rsidSect="00752907">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F5E" w:rsidRDefault="008E7F5E" w:rsidP="00752907">
      <w:r>
        <w:separator/>
      </w:r>
    </w:p>
  </w:endnote>
  <w:endnote w:type="continuationSeparator" w:id="0">
    <w:p w:rsidR="008E7F5E" w:rsidRDefault="008E7F5E" w:rsidP="0075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F5E" w:rsidRDefault="008E7F5E" w:rsidP="00752907">
      <w:r>
        <w:separator/>
      </w:r>
    </w:p>
  </w:footnote>
  <w:footnote w:type="continuationSeparator" w:id="0">
    <w:p w:rsidR="008E7F5E" w:rsidRDefault="008E7F5E" w:rsidP="00752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07"/>
    <w:rsid w:val="0023217E"/>
    <w:rsid w:val="004F4CE2"/>
    <w:rsid w:val="00752907"/>
    <w:rsid w:val="0078189E"/>
    <w:rsid w:val="00806548"/>
    <w:rsid w:val="008E7F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D13E7-D811-4720-BD45-ACE07F9C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0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752907"/>
  </w:style>
  <w:style w:type="paragraph" w:styleId="Header">
    <w:name w:val="header"/>
    <w:basedOn w:val="Normal"/>
    <w:link w:val="HeaderChar"/>
    <w:uiPriority w:val="99"/>
    <w:unhideWhenUsed/>
    <w:rsid w:val="00752907"/>
    <w:pPr>
      <w:tabs>
        <w:tab w:val="center" w:pos="4513"/>
        <w:tab w:val="right" w:pos="9026"/>
      </w:tabs>
    </w:pPr>
  </w:style>
  <w:style w:type="character" w:customStyle="1" w:styleId="HeaderChar">
    <w:name w:val="Header Char"/>
    <w:basedOn w:val="DefaultParagraphFont"/>
    <w:link w:val="Header"/>
    <w:uiPriority w:val="99"/>
    <w:rsid w:val="00752907"/>
    <w:rPr>
      <w:rFonts w:ascii="Cambria" w:eastAsia="Cambria" w:hAnsi="Cambria" w:cs="Times New Roman"/>
      <w:sz w:val="24"/>
      <w:szCs w:val="24"/>
    </w:rPr>
  </w:style>
  <w:style w:type="paragraph" w:styleId="Footer">
    <w:name w:val="footer"/>
    <w:basedOn w:val="Normal"/>
    <w:link w:val="FooterChar"/>
    <w:uiPriority w:val="99"/>
    <w:unhideWhenUsed/>
    <w:rsid w:val="00752907"/>
    <w:pPr>
      <w:tabs>
        <w:tab w:val="center" w:pos="4513"/>
        <w:tab w:val="right" w:pos="9026"/>
      </w:tabs>
    </w:pPr>
  </w:style>
  <w:style w:type="character" w:customStyle="1" w:styleId="FooterChar">
    <w:name w:val="Footer Char"/>
    <w:basedOn w:val="DefaultParagraphFont"/>
    <w:link w:val="Footer"/>
    <w:uiPriority w:val="99"/>
    <w:rsid w:val="00752907"/>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2016-04-29T21:06:00Z</dcterms:created>
  <dcterms:modified xsi:type="dcterms:W3CDTF">2016-04-29T21:09:00Z</dcterms:modified>
</cp:coreProperties>
</file>