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6B" w:rsidRDefault="008A306B" w:rsidP="008A306B">
      <w:pPr>
        <w:pStyle w:val="NoSpacing"/>
        <w:rPr>
          <w:rFonts w:ascii="Georgia" w:hAnsi="Georgia"/>
          <w:bCs/>
        </w:rPr>
      </w:pPr>
      <w:r w:rsidRPr="001030BA">
        <w:rPr>
          <w:rFonts w:ascii="Georgia" w:hAnsi="Georgia"/>
          <w:bCs/>
          <w:u w:val="single"/>
        </w:rPr>
        <w:t>Sermon</w:t>
      </w:r>
      <w:r w:rsidRPr="001030BA">
        <w:rPr>
          <w:rFonts w:ascii="Georgia" w:hAnsi="Georgia"/>
          <w:bCs/>
        </w:rPr>
        <w:t xml:space="preserve">: </w:t>
      </w:r>
      <w:r w:rsidRPr="001030BA">
        <w:rPr>
          <w:rFonts w:ascii="Arial Narrow" w:hAnsi="Arial Narrow"/>
          <w:b/>
          <w:bCs/>
        </w:rPr>
        <w:t>“Jesus! Son of David! Take pity on me!”</w:t>
      </w:r>
      <w:r>
        <w:rPr>
          <w:rFonts w:ascii="Georgia" w:hAnsi="Georgia"/>
          <w:bCs/>
        </w:rPr>
        <w:t xml:space="preserve"> (M</w:t>
      </w:r>
      <w:r>
        <w:rPr>
          <w:rFonts w:ascii="Georgia" w:hAnsi="Georgia"/>
          <w:bCs/>
        </w:rPr>
        <w:t>ar</w:t>
      </w:r>
      <w:r>
        <w:rPr>
          <w:rFonts w:ascii="Georgia" w:hAnsi="Georgia"/>
          <w:bCs/>
        </w:rPr>
        <w:t>k 10.47)</w:t>
      </w:r>
      <w:bookmarkStart w:id="0" w:name="_GoBack"/>
      <w:bookmarkEnd w:id="0"/>
    </w:p>
    <w:p w:rsidR="008A306B" w:rsidRDefault="008A306B" w:rsidP="008A306B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Hands up those who have, or have had, issues with eyesight.</w:t>
      </w:r>
      <w:proofErr w:type="gramEnd"/>
      <w:r>
        <w:rPr>
          <w:rFonts w:ascii="Georgia" w:hAnsi="Georgia"/>
          <w:bCs/>
        </w:rPr>
        <w:t xml:space="preserve"> (</w:t>
      </w:r>
      <w:proofErr w:type="spellStart"/>
      <w:proofErr w:type="gramStart"/>
      <w:r>
        <w:rPr>
          <w:rFonts w:ascii="Georgia" w:hAnsi="Georgia"/>
          <w:bCs/>
        </w:rPr>
        <w:t>eg</w:t>
      </w:r>
      <w:proofErr w:type="spellEnd"/>
      <w:proofErr w:type="gramEnd"/>
      <w:r>
        <w:rPr>
          <w:rFonts w:ascii="Georgia" w:hAnsi="Georgia"/>
          <w:bCs/>
        </w:rPr>
        <w:t xml:space="preserve"> blindness, glasses, cataracts, </w:t>
      </w:r>
      <w:proofErr w:type="spellStart"/>
      <w:r>
        <w:rPr>
          <w:rFonts w:ascii="Georgia" w:hAnsi="Georgia"/>
          <w:bCs/>
        </w:rPr>
        <w:t>etc</w:t>
      </w:r>
      <w:proofErr w:type="spellEnd"/>
      <w:r>
        <w:rPr>
          <w:rFonts w:ascii="Georgia" w:hAnsi="Georgia"/>
          <w:bCs/>
        </w:rPr>
        <w:t>)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With modern medicine/surgery, most can see fairly well; few are blind.  Why was </w:t>
      </w:r>
      <w:proofErr w:type="spellStart"/>
      <w:r>
        <w:rPr>
          <w:rFonts w:ascii="Georgia" w:hAnsi="Georgia"/>
          <w:bCs/>
        </w:rPr>
        <w:t>Bartimaeus</w:t>
      </w:r>
      <w:proofErr w:type="spellEnd"/>
      <w:r>
        <w:rPr>
          <w:rFonts w:ascii="Georgia" w:hAnsi="Georgia"/>
          <w:bCs/>
        </w:rPr>
        <w:t xml:space="preserve"> blind?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His cry of “I want to see </w:t>
      </w:r>
      <w:r w:rsidRPr="00D90C7A">
        <w:rPr>
          <w:rFonts w:ascii="Georgia" w:hAnsi="Georgia"/>
          <w:bCs/>
          <w:u w:val="single"/>
        </w:rPr>
        <w:t>again</w:t>
      </w:r>
      <w:r>
        <w:rPr>
          <w:rFonts w:ascii="Georgia" w:hAnsi="Georgia"/>
          <w:bCs/>
        </w:rPr>
        <w:t>” (v 51) suggests some illness or accident.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Maybe he was once productive in society, but now at the bottom of the heap, dependent on handouts.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TEXT – what did he hope for? Did he ask for help from everyone who passed by? Did he want money?</w:t>
      </w:r>
    </w:p>
    <w:p w:rsidR="008A306B" w:rsidRPr="004E4A91" w:rsidRDefault="008A306B" w:rsidP="008A306B">
      <w:pPr>
        <w:pStyle w:val="NoSpacing"/>
        <w:rPr>
          <w:rFonts w:ascii="Georgia" w:hAnsi="Georgia"/>
          <w:bCs/>
          <w:sz w:val="8"/>
        </w:rPr>
      </w:pP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It is interesting to know what he understood about Jesus.</w:t>
      </w:r>
    </w:p>
    <w:p w:rsidR="008A306B" w:rsidRPr="001030BA" w:rsidRDefault="008A306B" w:rsidP="008A306B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Jesus of Nazareth. There were many Jesus’s. Jericho c55 miles away (</w:t>
      </w:r>
      <w:proofErr w:type="spellStart"/>
      <w:r>
        <w:rPr>
          <w:rFonts w:ascii="Georgia" w:hAnsi="Georgia"/>
          <w:bCs/>
        </w:rPr>
        <w:t>cf</w:t>
      </w:r>
      <w:proofErr w:type="spellEnd"/>
      <w:r>
        <w:rPr>
          <w:rFonts w:ascii="Georgia" w:hAnsi="Georgia"/>
          <w:bCs/>
        </w:rPr>
        <w:t xml:space="preserve"> Invercargill to </w:t>
      </w:r>
      <w:proofErr w:type="spellStart"/>
      <w:r>
        <w:rPr>
          <w:rFonts w:ascii="Georgia" w:hAnsi="Georgia"/>
          <w:bCs/>
        </w:rPr>
        <w:t>Lumsden</w:t>
      </w:r>
      <w:proofErr w:type="spellEnd"/>
      <w:r>
        <w:rPr>
          <w:rFonts w:ascii="Georgia" w:hAnsi="Georgia"/>
          <w:bCs/>
        </w:rPr>
        <w:t xml:space="preserve">). </w:t>
      </w:r>
      <w:r>
        <w:rPr>
          <w:rFonts w:ascii="Georgia" w:hAnsi="Georgia"/>
          <w:bCs/>
        </w:rPr>
        <w:br/>
        <w:t xml:space="preserve">Who knows Jim from </w:t>
      </w:r>
      <w:proofErr w:type="spellStart"/>
      <w:r>
        <w:rPr>
          <w:rFonts w:ascii="Georgia" w:hAnsi="Georgia"/>
          <w:bCs/>
        </w:rPr>
        <w:t>Lumsden</w:t>
      </w:r>
      <w:proofErr w:type="spellEnd"/>
      <w:r>
        <w:rPr>
          <w:rFonts w:ascii="Georgia" w:hAnsi="Georgia"/>
          <w:bCs/>
        </w:rPr>
        <w:t>? So Jesus must have been famous.</w:t>
      </w:r>
    </w:p>
    <w:p w:rsidR="008A306B" w:rsidRDefault="008A306B" w:rsidP="008A306B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Famous as a healer (maybe more).</w:t>
      </w:r>
    </w:p>
    <w:p w:rsidR="008A306B" w:rsidRDefault="008A306B" w:rsidP="008A306B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Son of David – Mark wants us to realise this as a Messianic title. </w:t>
      </w:r>
      <w:proofErr w:type="spellStart"/>
      <w:r>
        <w:rPr>
          <w:rFonts w:ascii="Georgia" w:hAnsi="Georgia"/>
          <w:bCs/>
        </w:rPr>
        <w:t>Bartimaeus</w:t>
      </w:r>
      <w:proofErr w:type="spellEnd"/>
      <w:r>
        <w:rPr>
          <w:rFonts w:ascii="Georgia" w:hAnsi="Georgia"/>
          <w:bCs/>
        </w:rPr>
        <w:t xml:space="preserve"> grasped who Jesus was.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It is more interesting to note that the crowd do not seem to understand Jesus that way.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Later on religious leaders do not understand Jesus, and often the disciples did not – see James and John</w:t>
      </w:r>
      <w:r>
        <w:rPr>
          <w:rFonts w:ascii="Georgia" w:hAnsi="Georgia"/>
          <w:bCs/>
        </w:rPr>
        <w:t xml:space="preserve"> in the preceding passage</w:t>
      </w:r>
      <w:r>
        <w:rPr>
          <w:rFonts w:ascii="Georgia" w:hAnsi="Georgia"/>
          <w:bCs/>
        </w:rPr>
        <w:t>.</w:t>
      </w:r>
    </w:p>
    <w:p w:rsidR="008A306B" w:rsidRPr="00663D98" w:rsidRDefault="008A306B" w:rsidP="008A306B">
      <w:pPr>
        <w:pStyle w:val="NoSpacing"/>
        <w:rPr>
          <w:rFonts w:ascii="Georgia" w:hAnsi="Georgia"/>
          <w:bCs/>
          <w:sz w:val="8"/>
        </w:rPr>
      </w:pP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Also note, the irony – the blind man can see, but the sighted cannot see!</w:t>
      </w:r>
      <w:r w:rsidRPr="00663D98">
        <w:rPr>
          <w:rFonts w:ascii="Georgia" w:hAnsi="Georgia"/>
          <w:bCs/>
        </w:rPr>
        <w:t xml:space="preserve"> </w:t>
      </w:r>
      <w:r w:rsidRPr="00286F6B">
        <w:rPr>
          <w:rFonts w:ascii="Georgia" w:hAnsi="Georgia"/>
          <w:bCs/>
        </w:rPr>
        <w:t xml:space="preserve">‘There are none </w:t>
      </w:r>
      <w:proofErr w:type="gramStart"/>
      <w:r w:rsidRPr="00286F6B">
        <w:rPr>
          <w:rFonts w:ascii="Georgia" w:hAnsi="Georgia"/>
          <w:bCs/>
        </w:rPr>
        <w:t>so</w:t>
      </w:r>
      <w:proofErr w:type="gramEnd"/>
      <w:r w:rsidRPr="00286F6B">
        <w:rPr>
          <w:rFonts w:ascii="Georgia" w:hAnsi="Georgia"/>
          <w:bCs/>
        </w:rPr>
        <w:t xml:space="preserve"> blind as those who will not see</w:t>
      </w:r>
      <w:r>
        <w:rPr>
          <w:rFonts w:ascii="Georgia" w:hAnsi="Georgia"/>
          <w:bCs/>
        </w:rPr>
        <w:t>’</w:t>
      </w:r>
      <w:r w:rsidRPr="00286F6B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Phrase is </w:t>
      </w:r>
      <w:r w:rsidRPr="00286F6B">
        <w:rPr>
          <w:rFonts w:ascii="Georgia" w:hAnsi="Georgia"/>
          <w:bCs/>
        </w:rPr>
        <w:t xml:space="preserve">first attested in the United States in the 1713 ‘Works of Thomas </w:t>
      </w:r>
      <w:proofErr w:type="spellStart"/>
      <w:r w:rsidRPr="00286F6B">
        <w:rPr>
          <w:rFonts w:ascii="Georgia" w:hAnsi="Georgia"/>
          <w:bCs/>
        </w:rPr>
        <w:t>Chalkley</w:t>
      </w:r>
      <w:proofErr w:type="spellEnd"/>
      <w:r w:rsidRPr="00286F6B">
        <w:rPr>
          <w:rFonts w:ascii="Georgia" w:hAnsi="Georgia"/>
          <w:bCs/>
        </w:rPr>
        <w:t>’</w:t>
      </w:r>
      <w:r>
        <w:rPr>
          <w:rFonts w:ascii="Georgia" w:hAnsi="Georgia"/>
          <w:bCs/>
        </w:rPr>
        <w:t>.</w:t>
      </w:r>
      <w:r w:rsidRPr="00663D98">
        <w:rPr>
          <w:rFonts w:ascii="Georgia" w:hAnsi="Georgia"/>
          <w:bCs/>
        </w:rPr>
        <w:t xml:space="preserve"> </w:t>
      </w:r>
      <w:r w:rsidRPr="00286F6B">
        <w:rPr>
          <w:rFonts w:ascii="Georgia" w:hAnsi="Georgia"/>
          <w:bCs/>
        </w:rPr>
        <w:t>The full saying</w:t>
      </w:r>
      <w:r>
        <w:rPr>
          <w:rFonts w:ascii="Georgia" w:hAnsi="Georgia"/>
          <w:bCs/>
        </w:rPr>
        <w:t xml:space="preserve"> cont</w:t>
      </w:r>
      <w:r w:rsidRPr="00286F6B">
        <w:rPr>
          <w:rFonts w:ascii="Georgia" w:hAnsi="Georgia"/>
          <w:bCs/>
        </w:rPr>
        <w:t>i</w:t>
      </w:r>
      <w:r>
        <w:rPr>
          <w:rFonts w:ascii="Georgia" w:hAnsi="Georgia"/>
          <w:bCs/>
        </w:rPr>
        <w:t>nue</w:t>
      </w:r>
      <w:r w:rsidRPr="00286F6B">
        <w:rPr>
          <w:rFonts w:ascii="Georgia" w:hAnsi="Georgia"/>
          <w:bCs/>
        </w:rPr>
        <w:t xml:space="preserve">s: </w:t>
      </w:r>
      <w:r>
        <w:rPr>
          <w:rFonts w:ascii="Georgia" w:hAnsi="Georgia"/>
          <w:bCs/>
        </w:rPr>
        <w:t>‘</w:t>
      </w:r>
      <w:r w:rsidRPr="00286F6B">
        <w:rPr>
          <w:rFonts w:ascii="Georgia" w:hAnsi="Georgia"/>
          <w:bCs/>
        </w:rPr>
        <w:t>The most deluded people are those who choose to ignore what they already know’.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What </w:t>
      </w:r>
      <w:proofErr w:type="spellStart"/>
      <w:r>
        <w:rPr>
          <w:rFonts w:ascii="Georgia" w:hAnsi="Georgia"/>
          <w:bCs/>
        </w:rPr>
        <w:t>Bartimaeus</w:t>
      </w:r>
      <w:proofErr w:type="spellEnd"/>
      <w:r>
        <w:rPr>
          <w:rFonts w:ascii="Georgia" w:hAnsi="Georgia"/>
          <w:bCs/>
        </w:rPr>
        <w:t xml:space="preserve"> knew could have been worked out by others – but </w:t>
      </w:r>
      <w:r>
        <w:rPr>
          <w:rFonts w:ascii="Georgia" w:hAnsi="Georgia"/>
          <w:bCs/>
        </w:rPr>
        <w:t>they chose to ignore it.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</w:t>
      </w:r>
      <w:r>
        <w:rPr>
          <w:rFonts w:ascii="Georgia" w:hAnsi="Georgia"/>
          <w:bCs/>
        </w:rPr>
        <w:t xml:space="preserve">e may not </w:t>
      </w:r>
      <w:r w:rsidRPr="00F90D6E">
        <w:rPr>
          <w:rFonts w:ascii="Georgia" w:hAnsi="Georgia"/>
          <w:bCs/>
          <w:i/>
        </w:rPr>
        <w:t>fully</w:t>
      </w:r>
      <w:r>
        <w:rPr>
          <w:rFonts w:ascii="Georgia" w:hAnsi="Georgia"/>
          <w:bCs/>
        </w:rPr>
        <w:t xml:space="preserve"> understand Jesus, even </w:t>
      </w:r>
      <w:proofErr w:type="spellStart"/>
      <w:r>
        <w:rPr>
          <w:rFonts w:ascii="Georgia" w:hAnsi="Georgia"/>
          <w:bCs/>
        </w:rPr>
        <w:t>Bartimaeus</w:t>
      </w:r>
      <w:proofErr w:type="spellEnd"/>
      <w:r>
        <w:rPr>
          <w:rFonts w:ascii="Georgia" w:hAnsi="Georgia"/>
          <w:bCs/>
        </w:rPr>
        <w:t xml:space="preserve"> did not, but in our need we can cry out TEXT.</w:t>
      </w:r>
    </w:p>
    <w:p w:rsidR="008A306B" w:rsidRDefault="008A306B" w:rsidP="008A306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Surely if Jesus is that Jesus he will offer his help to us that, like </w:t>
      </w:r>
      <w:proofErr w:type="spellStart"/>
      <w:r>
        <w:rPr>
          <w:rFonts w:ascii="Georgia" w:hAnsi="Georgia"/>
          <w:bCs/>
        </w:rPr>
        <w:t>Bartimaeus</w:t>
      </w:r>
      <w:proofErr w:type="spellEnd"/>
      <w:r>
        <w:rPr>
          <w:rFonts w:ascii="Georgia" w:hAnsi="Georgia"/>
          <w:bCs/>
        </w:rPr>
        <w:t xml:space="preserve">, we may follow him. </w:t>
      </w:r>
    </w:p>
    <w:p w:rsidR="00DA55EE" w:rsidRDefault="00EE171C"/>
    <w:sectPr w:rsidR="00DA55EE" w:rsidSect="008A306B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1C" w:rsidRDefault="00EE171C" w:rsidP="008A306B">
      <w:r>
        <w:separator/>
      </w:r>
    </w:p>
  </w:endnote>
  <w:endnote w:type="continuationSeparator" w:id="0">
    <w:p w:rsidR="00EE171C" w:rsidRDefault="00EE171C" w:rsidP="008A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1C" w:rsidRDefault="00EE171C" w:rsidP="008A306B">
      <w:r>
        <w:separator/>
      </w:r>
    </w:p>
  </w:footnote>
  <w:footnote w:type="continuationSeparator" w:id="0">
    <w:p w:rsidR="00EE171C" w:rsidRDefault="00EE171C" w:rsidP="008A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FA6"/>
    <w:multiLevelType w:val="hybridMultilevel"/>
    <w:tmpl w:val="5C8E11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6B"/>
    <w:rsid w:val="001340B6"/>
    <w:rsid w:val="0018561C"/>
    <w:rsid w:val="001B381B"/>
    <w:rsid w:val="001C2E34"/>
    <w:rsid w:val="001C7121"/>
    <w:rsid w:val="001D7972"/>
    <w:rsid w:val="0031331E"/>
    <w:rsid w:val="004137DB"/>
    <w:rsid w:val="004F5A72"/>
    <w:rsid w:val="00511CA8"/>
    <w:rsid w:val="005352CB"/>
    <w:rsid w:val="005B31C4"/>
    <w:rsid w:val="00670266"/>
    <w:rsid w:val="006B0128"/>
    <w:rsid w:val="006E2469"/>
    <w:rsid w:val="007520BB"/>
    <w:rsid w:val="008A306B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EE171C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6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A30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306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3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6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6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6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A30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306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3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6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6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2015-10-22T22:20:00Z</dcterms:created>
  <dcterms:modified xsi:type="dcterms:W3CDTF">2015-10-22T22:23:00Z</dcterms:modified>
</cp:coreProperties>
</file>