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93" w:rsidRDefault="00C32D93" w:rsidP="00C32D93">
      <w:pPr>
        <w:pStyle w:val="NoSpacing"/>
        <w:rPr>
          <w:rFonts w:ascii="Georgia" w:hAnsi="Georgia"/>
          <w:bCs/>
        </w:rPr>
      </w:pPr>
      <w:r w:rsidRPr="000E13B6">
        <w:rPr>
          <w:rFonts w:ascii="Arial Narrow" w:hAnsi="Arial Narrow"/>
          <w:b/>
          <w:bCs/>
        </w:rPr>
        <w:t>If you will obey me and keep my covenant, you will be my own people.</w:t>
      </w:r>
      <w:r>
        <w:rPr>
          <w:rFonts w:ascii="Georgia" w:hAnsi="Georgia"/>
          <w:bCs/>
        </w:rPr>
        <w:t xml:space="preserve"> (Ex</w:t>
      </w:r>
      <w:r>
        <w:rPr>
          <w:rFonts w:ascii="Georgia" w:hAnsi="Georgia"/>
          <w:bCs/>
        </w:rPr>
        <w:t>odus</w:t>
      </w:r>
      <w:r>
        <w:rPr>
          <w:rFonts w:ascii="Georgia" w:hAnsi="Georgia"/>
          <w:bCs/>
        </w:rPr>
        <w:t xml:space="preserve"> 19.5a) </w:t>
      </w:r>
    </w:p>
    <w:p w:rsidR="00C32D93" w:rsidRDefault="00C32D93" w:rsidP="00C32D93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Imagine the chaos if </w:t>
      </w:r>
      <w:r>
        <w:rPr>
          <w:rFonts w:ascii="Georgia" w:hAnsi="Georgia"/>
          <w:bCs/>
        </w:rPr>
        <w:t>we could ch</w:t>
      </w:r>
      <w:r>
        <w:rPr>
          <w:rFonts w:ascii="Georgia" w:hAnsi="Georgia"/>
          <w:bCs/>
        </w:rPr>
        <w:t>oose</w:t>
      </w:r>
      <w:r>
        <w:rPr>
          <w:rFonts w:ascii="Georgia" w:hAnsi="Georgia"/>
          <w:bCs/>
        </w:rPr>
        <w:t xml:space="preserve"> which side of the road we would drive!</w:t>
      </w:r>
    </w:p>
    <w:p w:rsidR="00C32D93" w:rsidRDefault="00C32D93" w:rsidP="00C32D93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Why have rules? Without them there would be chaos. Without them we might not know right from wrong.</w:t>
      </w:r>
    </w:p>
    <w:p w:rsidR="00C32D93" w:rsidRDefault="00C32D93" w:rsidP="00C32D93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Rules tend to tell you what not to do, and when you have broken them. </w:t>
      </w:r>
    </w:p>
    <w:p w:rsidR="00C32D93" w:rsidRDefault="00C32D93" w:rsidP="00C32D93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Rules</w:t>
      </w:r>
      <w:r>
        <w:rPr>
          <w:rFonts w:ascii="Georgia" w:hAnsi="Georgia"/>
          <w:bCs/>
        </w:rPr>
        <w:t xml:space="preserve"> support relationships. </w:t>
      </w:r>
    </w:p>
    <w:p w:rsidR="00C32D93" w:rsidRDefault="00C32D93" w:rsidP="00C32D93">
      <w:pPr>
        <w:pStyle w:val="NoSpacing"/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Rules</w:t>
      </w:r>
      <w:r>
        <w:rPr>
          <w:rFonts w:ascii="Georgia" w:hAnsi="Georgia"/>
          <w:bCs/>
        </w:rPr>
        <w:t xml:space="preserve"> usually only work if there are some sanctions for breaking them. </w:t>
      </w:r>
    </w:p>
    <w:p w:rsidR="00C32D93" w:rsidRPr="009A703B" w:rsidRDefault="00C32D93" w:rsidP="00C32D93">
      <w:pPr>
        <w:pStyle w:val="NoSpacing"/>
        <w:rPr>
          <w:rFonts w:ascii="Georgia" w:hAnsi="Georgia"/>
          <w:bCs/>
          <w:sz w:val="8"/>
        </w:rPr>
      </w:pPr>
    </w:p>
    <w:p w:rsidR="00C32D93" w:rsidRDefault="00C32D93" w:rsidP="00C32D93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Why would we want to obey any god?  Gods have power which you might need, so you strike a bargain. </w:t>
      </w:r>
      <w:r>
        <w:rPr>
          <w:rFonts w:ascii="Georgia" w:hAnsi="Georgia"/>
          <w:bCs/>
        </w:rPr>
        <w:br/>
        <w:t>Israel could have worshipped</w:t>
      </w:r>
      <w:r>
        <w:rPr>
          <w:rFonts w:ascii="Georgia" w:hAnsi="Georgia"/>
          <w:bCs/>
        </w:rPr>
        <w:t xml:space="preserve"> and </w:t>
      </w:r>
      <w:r>
        <w:rPr>
          <w:rFonts w:ascii="Georgia" w:hAnsi="Georgia"/>
          <w:bCs/>
        </w:rPr>
        <w:t>obeyed any god or gods, but thro</w:t>
      </w:r>
      <w:r>
        <w:rPr>
          <w:rFonts w:ascii="Georgia" w:hAnsi="Georgia"/>
          <w:bCs/>
        </w:rPr>
        <w:t>ugh</w:t>
      </w:r>
      <w:r>
        <w:rPr>
          <w:rFonts w:ascii="Georgia" w:hAnsi="Georgia"/>
          <w:bCs/>
        </w:rPr>
        <w:t xml:space="preserve"> Moses they began to worship</w:t>
      </w:r>
      <w:r>
        <w:rPr>
          <w:rFonts w:ascii="Georgia" w:hAnsi="Georgia"/>
          <w:bCs/>
        </w:rPr>
        <w:t xml:space="preserve"> and </w:t>
      </w:r>
      <w:r>
        <w:rPr>
          <w:rFonts w:ascii="Georgia" w:hAnsi="Georgia"/>
          <w:bCs/>
        </w:rPr>
        <w:t xml:space="preserve">obey YHWH. </w:t>
      </w:r>
    </w:p>
    <w:p w:rsidR="00C32D93" w:rsidRDefault="00C32D93" w:rsidP="00C32D93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Other gods would have </w:t>
      </w:r>
      <w:r>
        <w:rPr>
          <w:rFonts w:ascii="Georgia" w:hAnsi="Georgia"/>
          <w:bCs/>
        </w:rPr>
        <w:t xml:space="preserve">had </w:t>
      </w:r>
      <w:r>
        <w:rPr>
          <w:rFonts w:ascii="Georgia" w:hAnsi="Georgia"/>
          <w:bCs/>
        </w:rPr>
        <w:t xml:space="preserve">their rules and sanctions – we do not know much about them. </w:t>
      </w:r>
      <w:r>
        <w:rPr>
          <w:rFonts w:ascii="Georgia" w:hAnsi="Georgia"/>
          <w:bCs/>
        </w:rPr>
        <w:t xml:space="preserve">The </w:t>
      </w:r>
      <w:r>
        <w:rPr>
          <w:rFonts w:ascii="Georgia" w:hAnsi="Georgia"/>
          <w:bCs/>
        </w:rPr>
        <w:t xml:space="preserve">10 Commandments are full of “Thou shalt </w:t>
      </w:r>
      <w:proofErr w:type="spellStart"/>
      <w:r>
        <w:rPr>
          <w:rFonts w:ascii="Georgia" w:hAnsi="Georgia"/>
          <w:bCs/>
        </w:rPr>
        <w:t>not”s</w:t>
      </w:r>
      <w:proofErr w:type="spellEnd"/>
      <w:r>
        <w:rPr>
          <w:rFonts w:ascii="Georgia" w:hAnsi="Georgia"/>
          <w:bCs/>
        </w:rPr>
        <w:t xml:space="preserve">. They support relationships; they relate to God and being one of the People of God – </w:t>
      </w:r>
      <w:r>
        <w:rPr>
          <w:rFonts w:ascii="Georgia" w:hAnsi="Georgia"/>
          <w:bCs/>
        </w:rPr>
        <w:t xml:space="preserve">in the </w:t>
      </w:r>
      <w:r>
        <w:rPr>
          <w:rFonts w:ascii="Georgia" w:hAnsi="Georgia"/>
          <w:bCs/>
        </w:rPr>
        <w:t xml:space="preserve">next two weeks we look at these aspects. </w:t>
      </w:r>
    </w:p>
    <w:p w:rsidR="00C32D93" w:rsidRDefault="00C32D93" w:rsidP="00C32D93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The sanctions are only implied: you will stop being the People of God.   </w:t>
      </w:r>
    </w:p>
    <w:p w:rsidR="00C32D93" w:rsidRPr="009A703B" w:rsidRDefault="00C32D93" w:rsidP="00C32D93">
      <w:pPr>
        <w:pStyle w:val="NoSpacing"/>
        <w:rPr>
          <w:rFonts w:ascii="Georgia" w:hAnsi="Georgia"/>
          <w:bCs/>
          <w:sz w:val="8"/>
        </w:rPr>
      </w:pPr>
    </w:p>
    <w:p w:rsidR="00C32D93" w:rsidRDefault="00C32D93" w:rsidP="00C32D93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Laws are hard to keep when they are external </w:t>
      </w:r>
      <w:r>
        <w:rPr>
          <w:rFonts w:ascii="Georgia" w:hAnsi="Georgia"/>
          <w:bCs/>
        </w:rPr>
        <w:t>and</w:t>
      </w:r>
      <w:r>
        <w:rPr>
          <w:rFonts w:ascii="Georgia" w:hAnsi="Georgia"/>
          <w:bCs/>
        </w:rPr>
        <w:t xml:space="preserve"> unexplained, open to abuse, we don’t care about the relationships they foster, nor fear the sanctions. At times a particular law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seems pointless, or against relationships, or is so unjust we no longer fear the sanctions. </w:t>
      </w:r>
      <w:r>
        <w:rPr>
          <w:rFonts w:ascii="Georgia" w:hAnsi="Georgia"/>
          <w:bCs/>
        </w:rPr>
        <w:t>Then it is easy to break it.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br/>
        <w:t xml:space="preserve">Is this ever true of the 10 Commandments? </w:t>
      </w:r>
      <w:r>
        <w:rPr>
          <w:rFonts w:ascii="Georgia" w:hAnsi="Georgia"/>
          <w:bCs/>
        </w:rPr>
        <w:t>How confident are we that they have come from God?</w:t>
      </w:r>
    </w:p>
    <w:p w:rsidR="00C32D93" w:rsidRPr="00AB09D9" w:rsidRDefault="00C32D93" w:rsidP="00C32D93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In the end we do want to obey God once we know a command has come from God. All the while we see the point, support the relationships, and fear the sanctions </w:t>
      </w:r>
      <w:r>
        <w:rPr>
          <w:rFonts w:ascii="Georgia" w:hAnsi="Georgia"/>
          <w:bCs/>
        </w:rPr>
        <w:t xml:space="preserve">The </w:t>
      </w:r>
      <w:r>
        <w:rPr>
          <w:rFonts w:ascii="Georgia" w:hAnsi="Georgia"/>
          <w:bCs/>
        </w:rPr>
        <w:t>10 Commandments are easy to keep. May God help us to see them positively, as even promises? (Could “Thou shalt not commit adultery” be a promise</w:t>
      </w:r>
      <w:r>
        <w:rPr>
          <w:rFonts w:ascii="Georgia" w:hAnsi="Georgia"/>
          <w:bCs/>
        </w:rPr>
        <w:t xml:space="preserve"> as well as an order</w:t>
      </w:r>
      <w:r>
        <w:rPr>
          <w:rFonts w:ascii="Georgia" w:hAnsi="Georgia"/>
          <w:bCs/>
        </w:rPr>
        <w:t>?)</w:t>
      </w:r>
      <w:bookmarkStart w:id="0" w:name="_GoBack"/>
      <w:bookmarkEnd w:id="0"/>
    </w:p>
    <w:p w:rsidR="00DA55EE" w:rsidRDefault="0084306C"/>
    <w:sectPr w:rsidR="00DA55EE" w:rsidSect="009A5BB3">
      <w:pgSz w:w="12240" w:h="15840"/>
      <w:pgMar w:top="899" w:right="900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6C" w:rsidRDefault="0084306C" w:rsidP="00C32D93">
      <w:r>
        <w:separator/>
      </w:r>
    </w:p>
  </w:endnote>
  <w:endnote w:type="continuationSeparator" w:id="0">
    <w:p w:rsidR="0084306C" w:rsidRDefault="0084306C" w:rsidP="00C3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6C" w:rsidRDefault="0084306C" w:rsidP="00C32D93">
      <w:r>
        <w:separator/>
      </w:r>
    </w:p>
  </w:footnote>
  <w:footnote w:type="continuationSeparator" w:id="0">
    <w:p w:rsidR="0084306C" w:rsidRDefault="0084306C" w:rsidP="00C3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1B9F"/>
    <w:multiLevelType w:val="hybridMultilevel"/>
    <w:tmpl w:val="B82E6A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93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84306C"/>
    <w:rsid w:val="009A6FA9"/>
    <w:rsid w:val="00A71E42"/>
    <w:rsid w:val="00AC5A63"/>
    <w:rsid w:val="00B20D41"/>
    <w:rsid w:val="00B627DE"/>
    <w:rsid w:val="00BB3C9F"/>
    <w:rsid w:val="00BC5FCB"/>
    <w:rsid w:val="00C32D93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9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2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32D9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32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D9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D93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9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2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32D9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32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D9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D9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2014-10-23T21:13:00Z</dcterms:created>
  <dcterms:modified xsi:type="dcterms:W3CDTF">2014-10-23T21:19:00Z</dcterms:modified>
</cp:coreProperties>
</file>