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E68" w:rsidRDefault="00E10E68" w:rsidP="00E10E68">
      <w:pPr>
        <w:pStyle w:val="NoSpacing"/>
        <w:rPr>
          <w:rFonts w:ascii="Georgia" w:hAnsi="Georgia"/>
        </w:rPr>
      </w:pPr>
      <w:r w:rsidRPr="00ED69B3">
        <w:rPr>
          <w:rFonts w:ascii="Georgia" w:hAnsi="Georgia"/>
          <w:u w:val="single"/>
        </w:rPr>
        <w:t>Sermon</w:t>
      </w:r>
      <w:r>
        <w:rPr>
          <w:rFonts w:ascii="Georgia" w:hAnsi="Georgia"/>
        </w:rPr>
        <w:t xml:space="preserve">: </w:t>
      </w:r>
      <w:r w:rsidRPr="005E343B">
        <w:rPr>
          <w:rFonts w:ascii="Arial Narrow" w:hAnsi="Arial Narrow"/>
          <w:b/>
          <w:sz w:val="24"/>
        </w:rPr>
        <w:t>“The Gospel I preach is not of human origin”</w:t>
      </w:r>
      <w:r w:rsidRPr="005E343B">
        <w:rPr>
          <w:rFonts w:ascii="Georgia" w:hAnsi="Georgia"/>
          <w:sz w:val="24"/>
        </w:rPr>
        <w:t xml:space="preserve"> </w:t>
      </w:r>
      <w:r>
        <w:rPr>
          <w:rFonts w:ascii="Georgia" w:hAnsi="Georgia"/>
        </w:rPr>
        <w:t>(Galatians 1.11)</w:t>
      </w:r>
    </w:p>
    <w:p w:rsidR="00E10E68" w:rsidRDefault="00E10E68" w:rsidP="00E10E68">
      <w:pPr>
        <w:pStyle w:val="NoSpacing"/>
        <w:rPr>
          <w:rFonts w:ascii="Georgia" w:hAnsi="Georgia"/>
        </w:rPr>
      </w:pPr>
      <w:r>
        <w:rPr>
          <w:rFonts w:ascii="Georgia" w:hAnsi="Georgia"/>
        </w:rPr>
        <w:t>Is r</w:t>
      </w:r>
      <w:r>
        <w:rPr>
          <w:rFonts w:ascii="Georgia" w:hAnsi="Georgia"/>
        </w:rPr>
        <w:t>ainy weather good news or not? Depends upon whom you ask.</w:t>
      </w:r>
    </w:p>
    <w:p w:rsidR="00E10E68" w:rsidRDefault="00E10E68" w:rsidP="00E10E68">
      <w:pPr>
        <w:pStyle w:val="NoSpacing"/>
        <w:rPr>
          <w:rFonts w:ascii="Georgia" w:hAnsi="Georgia"/>
        </w:rPr>
      </w:pPr>
      <w:r>
        <w:rPr>
          <w:rFonts w:ascii="Georgia" w:hAnsi="Georgia"/>
        </w:rPr>
        <w:t xml:space="preserve">What makes the gospel good news? Does it also depend upon whom you ask? </w:t>
      </w:r>
      <w:proofErr w:type="spellStart"/>
      <w:r>
        <w:rPr>
          <w:rFonts w:ascii="Georgia" w:hAnsi="Georgia"/>
        </w:rPr>
        <w:t>Eg</w:t>
      </w:r>
      <w:proofErr w:type="spellEnd"/>
      <w:r>
        <w:rPr>
          <w:rFonts w:ascii="Georgia" w:hAnsi="Georgia"/>
        </w:rPr>
        <w:t xml:space="preserve"> Lk 1.53 </w:t>
      </w:r>
      <w:r w:rsidRPr="00761DEF">
        <w:rPr>
          <w:rFonts w:ascii="Arial Narrow" w:hAnsi="Arial Narrow"/>
          <w:b/>
          <w:sz w:val="24"/>
        </w:rPr>
        <w:t>‘he has filled the hungry with good things, and sent the rich away with empty hands’</w:t>
      </w:r>
      <w:r>
        <w:rPr>
          <w:rFonts w:ascii="Arial Narrow" w:hAnsi="Arial Narrow"/>
          <w:b/>
          <w:sz w:val="24"/>
        </w:rPr>
        <w:t xml:space="preserve"> </w:t>
      </w:r>
      <w:r w:rsidRPr="00761DEF">
        <w:rPr>
          <w:rFonts w:ascii="Georgia" w:hAnsi="Georgia"/>
        </w:rPr>
        <w:t xml:space="preserve">– </w:t>
      </w:r>
      <w:r>
        <w:rPr>
          <w:rFonts w:ascii="Georgia" w:hAnsi="Georgia"/>
        </w:rPr>
        <w:t xml:space="preserve">the good news for the hungry might not be so for the rich. </w:t>
      </w:r>
      <w:r>
        <w:rPr>
          <w:rFonts w:ascii="Georgia" w:hAnsi="Georgia"/>
        </w:rPr>
        <w:t xml:space="preserve">TEXT. </w:t>
      </w:r>
      <w:r>
        <w:rPr>
          <w:rFonts w:ascii="Georgia" w:hAnsi="Georgia"/>
        </w:rPr>
        <w:t>But</w:t>
      </w:r>
      <w:r>
        <w:rPr>
          <w:rFonts w:ascii="Georgia" w:hAnsi="Georgia"/>
        </w:rPr>
        <w:t xml:space="preserve"> what is the gospel?</w:t>
      </w:r>
    </w:p>
    <w:p w:rsidR="00E10E68" w:rsidRPr="00651D03" w:rsidRDefault="00E10E68" w:rsidP="00E10E68">
      <w:pPr>
        <w:pStyle w:val="NoSpacing"/>
        <w:rPr>
          <w:rFonts w:ascii="Georgia" w:hAnsi="Georgia"/>
          <w:sz w:val="8"/>
        </w:rPr>
      </w:pPr>
    </w:p>
    <w:p w:rsidR="00E10E68" w:rsidRDefault="00E10E68" w:rsidP="00E10E68">
      <w:pPr>
        <w:pStyle w:val="NoSpacing"/>
        <w:rPr>
          <w:rFonts w:ascii="Georgia" w:hAnsi="Georgia"/>
        </w:rPr>
      </w:pPr>
      <w:r>
        <w:rPr>
          <w:rFonts w:ascii="Georgia" w:hAnsi="Georgia"/>
        </w:rPr>
        <w:t>Have you e</w:t>
      </w:r>
      <w:r>
        <w:rPr>
          <w:rFonts w:ascii="Georgia" w:hAnsi="Georgia"/>
        </w:rPr>
        <w:t xml:space="preserve">ver tried </w:t>
      </w:r>
      <w:r>
        <w:rPr>
          <w:rFonts w:ascii="Georgia" w:hAnsi="Georgia"/>
        </w:rPr>
        <w:t xml:space="preserve">to </w:t>
      </w:r>
      <w:r>
        <w:rPr>
          <w:rFonts w:ascii="Georgia" w:hAnsi="Georgia"/>
        </w:rPr>
        <w:t>understand a</w:t>
      </w:r>
      <w:r>
        <w:rPr>
          <w:rFonts w:ascii="Georgia" w:hAnsi="Georgia"/>
        </w:rPr>
        <w:t xml:space="preserve"> legal</w:t>
      </w:r>
      <w:r>
        <w:rPr>
          <w:rFonts w:ascii="Georgia" w:hAnsi="Georgia"/>
        </w:rPr>
        <w:t xml:space="preserve"> document</w:t>
      </w:r>
      <w:r>
        <w:rPr>
          <w:rFonts w:ascii="Georgia" w:hAnsi="Georgia"/>
        </w:rPr>
        <w:t xml:space="preserve">? </w:t>
      </w:r>
      <w:r>
        <w:rPr>
          <w:rFonts w:ascii="Georgia" w:hAnsi="Georgia"/>
        </w:rPr>
        <w:t xml:space="preserve">Hard to tell </w:t>
      </w:r>
      <w:r>
        <w:rPr>
          <w:rFonts w:ascii="Georgia" w:hAnsi="Georgia"/>
        </w:rPr>
        <w:t xml:space="preserve">if there is </w:t>
      </w:r>
      <w:r>
        <w:rPr>
          <w:rFonts w:ascii="Georgia" w:hAnsi="Georgia"/>
        </w:rPr>
        <w:t>good news!</w:t>
      </w:r>
    </w:p>
    <w:p w:rsidR="00E10E68" w:rsidRDefault="00E10E68" w:rsidP="00E10E68">
      <w:pPr>
        <w:pStyle w:val="NoSpacing"/>
        <w:rPr>
          <w:rFonts w:ascii="Georgia" w:hAnsi="Georgia"/>
        </w:rPr>
      </w:pPr>
      <w:r>
        <w:rPr>
          <w:rFonts w:ascii="Georgia" w:hAnsi="Georgia"/>
        </w:rPr>
        <w:t>Surely God’s good news is simple so all can understand.</w:t>
      </w:r>
    </w:p>
    <w:p w:rsidR="00E10E68" w:rsidRDefault="00E10E68" w:rsidP="00E10E68">
      <w:pPr>
        <w:pStyle w:val="NoSpacing"/>
        <w:rPr>
          <w:rFonts w:ascii="Georgia" w:hAnsi="Georgia"/>
        </w:rPr>
      </w:pPr>
      <w:r>
        <w:rPr>
          <w:rFonts w:ascii="Georgia" w:hAnsi="Georgia"/>
        </w:rPr>
        <w:t>Take a different example. What is marriage? Sounds simple, but is it?</w:t>
      </w:r>
    </w:p>
    <w:p w:rsidR="00E10E68" w:rsidRDefault="00E10E68" w:rsidP="00E10E68">
      <w:pPr>
        <w:pStyle w:val="NoSpacing"/>
        <w:rPr>
          <w:rFonts w:ascii="Georgia" w:hAnsi="Georgia"/>
        </w:rPr>
      </w:pPr>
      <w:r>
        <w:rPr>
          <w:rFonts w:ascii="Georgia" w:hAnsi="Georgia"/>
        </w:rPr>
        <w:t xml:space="preserve">What makes it hard to define is that everyone’s </w:t>
      </w:r>
      <w:r>
        <w:rPr>
          <w:rFonts w:ascii="Georgia" w:hAnsi="Georgia"/>
        </w:rPr>
        <w:t>experience of marriage</w:t>
      </w:r>
      <w:r>
        <w:rPr>
          <w:rFonts w:ascii="Georgia" w:hAnsi="Georgia"/>
        </w:rPr>
        <w:t xml:space="preserve"> is diff</w:t>
      </w:r>
      <w:r>
        <w:rPr>
          <w:rFonts w:ascii="Georgia" w:hAnsi="Georgia"/>
        </w:rPr>
        <w:t>erent</w:t>
      </w:r>
      <w:r>
        <w:rPr>
          <w:rFonts w:ascii="Georgia" w:hAnsi="Georgia"/>
        </w:rPr>
        <w:t xml:space="preserve">. </w:t>
      </w:r>
      <w:r>
        <w:rPr>
          <w:rFonts w:ascii="Georgia" w:hAnsi="Georgia"/>
        </w:rPr>
        <w:t xml:space="preserve">This is also true of our </w:t>
      </w:r>
      <w:r>
        <w:rPr>
          <w:rFonts w:ascii="Georgia" w:hAnsi="Georgia"/>
        </w:rPr>
        <w:t>exp</w:t>
      </w:r>
      <w:r>
        <w:rPr>
          <w:rFonts w:ascii="Georgia" w:hAnsi="Georgia"/>
        </w:rPr>
        <w:t>erience</w:t>
      </w:r>
      <w:r>
        <w:rPr>
          <w:rFonts w:ascii="Georgia" w:hAnsi="Georgia"/>
        </w:rPr>
        <w:t xml:space="preserve"> of God – </w:t>
      </w:r>
      <w:r>
        <w:rPr>
          <w:rFonts w:ascii="Georgia" w:hAnsi="Georgia"/>
        </w:rPr>
        <w:t xml:space="preserve">God is known in creation, the Bible and in each other, but </w:t>
      </w:r>
      <w:r>
        <w:rPr>
          <w:rFonts w:ascii="Georgia" w:hAnsi="Georgia"/>
        </w:rPr>
        <w:t>we have diff</w:t>
      </w:r>
      <w:r>
        <w:rPr>
          <w:rFonts w:ascii="Georgia" w:hAnsi="Georgia"/>
        </w:rPr>
        <w:t>erent</w:t>
      </w:r>
      <w:r>
        <w:rPr>
          <w:rFonts w:ascii="Georgia" w:hAnsi="Georgia"/>
        </w:rPr>
        <w:t xml:space="preserve"> exp</w:t>
      </w:r>
      <w:r>
        <w:rPr>
          <w:rFonts w:ascii="Georgia" w:hAnsi="Georgia"/>
        </w:rPr>
        <w:t>erience</w:t>
      </w:r>
      <w:r>
        <w:rPr>
          <w:rFonts w:ascii="Georgia" w:hAnsi="Georgia"/>
        </w:rPr>
        <w:t>s of creation, we resonate with diff</w:t>
      </w:r>
      <w:r>
        <w:rPr>
          <w:rFonts w:ascii="Georgia" w:hAnsi="Georgia"/>
        </w:rPr>
        <w:t>erent</w:t>
      </w:r>
      <w:r>
        <w:rPr>
          <w:rFonts w:ascii="Georgia" w:hAnsi="Georgia"/>
        </w:rPr>
        <w:t xml:space="preserve"> stories about J</w:t>
      </w:r>
      <w:r>
        <w:rPr>
          <w:rFonts w:ascii="Georgia" w:hAnsi="Georgia"/>
        </w:rPr>
        <w:t>esus</w:t>
      </w:r>
      <w:r>
        <w:rPr>
          <w:rFonts w:ascii="Georgia" w:hAnsi="Georgia"/>
        </w:rPr>
        <w:t xml:space="preserve">, </w:t>
      </w:r>
      <w:r>
        <w:rPr>
          <w:rFonts w:ascii="Georgia" w:hAnsi="Georgia"/>
        </w:rPr>
        <w:t xml:space="preserve">and </w:t>
      </w:r>
      <w:r>
        <w:rPr>
          <w:rFonts w:ascii="Georgia" w:hAnsi="Georgia"/>
        </w:rPr>
        <w:t>we know many diff</w:t>
      </w:r>
      <w:r>
        <w:rPr>
          <w:rFonts w:ascii="Georgia" w:hAnsi="Georgia"/>
        </w:rPr>
        <w:t>erent</w:t>
      </w:r>
      <w:r>
        <w:rPr>
          <w:rFonts w:ascii="Georgia" w:hAnsi="Georgia"/>
        </w:rPr>
        <w:t xml:space="preserve"> people in whom God is perceived.</w:t>
      </w:r>
    </w:p>
    <w:p w:rsidR="00E10E68" w:rsidRDefault="00E10E68" w:rsidP="00E10E68">
      <w:pPr>
        <w:pStyle w:val="NoSpacing"/>
        <w:rPr>
          <w:rFonts w:ascii="Georgia" w:hAnsi="Georgia"/>
        </w:rPr>
      </w:pPr>
      <w:r>
        <w:rPr>
          <w:rFonts w:ascii="Georgia" w:hAnsi="Georgia"/>
        </w:rPr>
        <w:t>As well as experience, our</w:t>
      </w:r>
      <w:r>
        <w:rPr>
          <w:rFonts w:ascii="Georgia" w:hAnsi="Georgia"/>
        </w:rPr>
        <w:t xml:space="preserve"> application of the Gospel varies – slavery was OK, but is not now.</w:t>
      </w:r>
    </w:p>
    <w:p w:rsidR="00E10E68" w:rsidRPr="00651D03" w:rsidRDefault="00E10E68" w:rsidP="00E10E68">
      <w:pPr>
        <w:pStyle w:val="NoSpacing"/>
        <w:rPr>
          <w:rFonts w:ascii="Georgia" w:hAnsi="Georgia"/>
          <w:sz w:val="8"/>
        </w:rPr>
      </w:pPr>
    </w:p>
    <w:p w:rsidR="00E10E68" w:rsidRDefault="00E10E68" w:rsidP="00E10E68">
      <w:pPr>
        <w:pStyle w:val="NoSpacing"/>
        <w:rPr>
          <w:rFonts w:ascii="Georgia" w:hAnsi="Georgia"/>
        </w:rPr>
      </w:pPr>
      <w:r>
        <w:rPr>
          <w:rFonts w:ascii="Georgia" w:hAnsi="Georgia"/>
        </w:rPr>
        <w:t>Reading a well-known Bible passage can still yield fresh insight – new exp</w:t>
      </w:r>
      <w:r>
        <w:rPr>
          <w:rFonts w:ascii="Georgia" w:hAnsi="Georgia"/>
        </w:rPr>
        <w:t>erience</w:t>
      </w:r>
      <w:r>
        <w:rPr>
          <w:rFonts w:ascii="Georgia" w:hAnsi="Georgia"/>
        </w:rPr>
        <w:t>, new application.</w:t>
      </w:r>
    </w:p>
    <w:p w:rsidR="00E10E68" w:rsidRDefault="00E10E68" w:rsidP="00E10E68">
      <w:pPr>
        <w:pStyle w:val="NoSpacing"/>
        <w:rPr>
          <w:rFonts w:ascii="Georgia" w:hAnsi="Georgia"/>
        </w:rPr>
      </w:pPr>
      <w:r>
        <w:rPr>
          <w:rFonts w:ascii="Georgia" w:hAnsi="Georgia"/>
        </w:rPr>
        <w:t>Following from last week, God is not limited to the world around us, nor what was written about the person of J</w:t>
      </w:r>
      <w:r>
        <w:rPr>
          <w:rFonts w:ascii="Georgia" w:hAnsi="Georgia"/>
        </w:rPr>
        <w:t>esus</w:t>
      </w:r>
      <w:r>
        <w:rPr>
          <w:rFonts w:ascii="Georgia" w:hAnsi="Georgia"/>
        </w:rPr>
        <w:t>, nor what we see in each other.</w:t>
      </w:r>
    </w:p>
    <w:p w:rsidR="00E10E68" w:rsidRPr="00E10E68" w:rsidRDefault="00E10E68" w:rsidP="00E10E68">
      <w:pPr>
        <w:pStyle w:val="NoSpacing"/>
        <w:rPr>
          <w:rFonts w:ascii="Georgia" w:hAnsi="Georgia"/>
          <w:sz w:val="8"/>
        </w:rPr>
      </w:pPr>
    </w:p>
    <w:p w:rsidR="00E10E68" w:rsidRDefault="00E10E68" w:rsidP="00E10E68">
      <w:pPr>
        <w:pStyle w:val="NoSpacing"/>
        <w:rPr>
          <w:rFonts w:ascii="Georgia" w:hAnsi="Georgia"/>
        </w:rPr>
      </w:pPr>
      <w:r>
        <w:rPr>
          <w:rFonts w:ascii="Georgia" w:hAnsi="Georgia"/>
        </w:rPr>
        <w:t>But what has God got to do with the gospel except that it is God’s? TEXT.</w:t>
      </w:r>
    </w:p>
    <w:p w:rsidR="00E10E68" w:rsidRDefault="00E10E68" w:rsidP="00E10E68">
      <w:pPr>
        <w:pStyle w:val="NoSpacing"/>
        <w:rPr>
          <w:rFonts w:ascii="Georgia" w:hAnsi="Georgia"/>
        </w:rPr>
      </w:pPr>
      <w:r>
        <w:rPr>
          <w:rFonts w:ascii="Georgia" w:hAnsi="Georgia"/>
        </w:rPr>
        <w:t xml:space="preserve">For me the Gospel is this: there is a God, thus we are not alone. And that this God genuinely cares about us and wants us to be transformed so that we are </w:t>
      </w:r>
      <w:r>
        <w:rPr>
          <w:rFonts w:ascii="Georgia" w:hAnsi="Georgia"/>
        </w:rPr>
        <w:t>caring</w:t>
      </w:r>
      <w:bookmarkStart w:id="0" w:name="_GoBack"/>
      <w:bookmarkEnd w:id="0"/>
      <w:r>
        <w:rPr>
          <w:rFonts w:ascii="Georgia" w:hAnsi="Georgia"/>
        </w:rPr>
        <w:t xml:space="preserve"> too.  </w:t>
      </w:r>
    </w:p>
    <w:p w:rsidR="00E10E68" w:rsidRDefault="00E10E68" w:rsidP="00E10E68">
      <w:pPr>
        <w:pStyle w:val="NoSpacing"/>
        <w:rPr>
          <w:rFonts w:ascii="Georgia" w:hAnsi="Georgia"/>
        </w:rPr>
      </w:pPr>
      <w:r>
        <w:rPr>
          <w:rFonts w:ascii="Georgia" w:hAnsi="Georgia"/>
        </w:rPr>
        <w:t xml:space="preserve">We do not all experience God in the same way, nor need to apply the gospel in the same way. </w:t>
      </w:r>
    </w:p>
    <w:p w:rsidR="00E10E68" w:rsidRDefault="00E10E68" w:rsidP="00E10E68">
      <w:pPr>
        <w:pStyle w:val="NoSpacing"/>
        <w:rPr>
          <w:rFonts w:ascii="Georgia" w:hAnsi="Georgia"/>
        </w:rPr>
      </w:pPr>
      <w:r>
        <w:rPr>
          <w:rFonts w:ascii="Georgia" w:hAnsi="Georgia"/>
        </w:rPr>
        <w:t>But since God is alive we must be open to the new, as well as treasuring the old, for we might find God in unexpected places, fresh readings of the gospels, different people.  May God help us awaken our senses!</w:t>
      </w:r>
    </w:p>
    <w:p w:rsidR="00487AE0" w:rsidRDefault="00052396"/>
    <w:sectPr w:rsidR="00487AE0" w:rsidSect="00E10E68">
      <w:headerReference w:type="default" r:id="rId6"/>
      <w:pgSz w:w="12240" w:h="15840"/>
      <w:pgMar w:top="899" w:right="900" w:bottom="851"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396" w:rsidRDefault="00052396" w:rsidP="00E10E68">
      <w:r>
        <w:separator/>
      </w:r>
    </w:p>
  </w:endnote>
  <w:endnote w:type="continuationSeparator" w:id="0">
    <w:p w:rsidR="00052396" w:rsidRDefault="00052396" w:rsidP="00E10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396" w:rsidRDefault="00052396" w:rsidP="00E10E68">
      <w:r>
        <w:separator/>
      </w:r>
    </w:p>
  </w:footnote>
  <w:footnote w:type="continuationSeparator" w:id="0">
    <w:p w:rsidR="00052396" w:rsidRDefault="00052396" w:rsidP="00E10E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B4E" w:rsidRPr="00CF0709" w:rsidRDefault="00052396" w:rsidP="00CF0709">
    <w:pPr>
      <w:jc w:val="center"/>
      <w:rPr>
        <w:sz w:val="22"/>
        <w:szCs w:val="22"/>
      </w:rPr>
    </w:pPr>
    <w:r w:rsidRPr="00CF0709">
      <w:rPr>
        <w:rFonts w:ascii="Georgia" w:hAnsi="Georgia"/>
        <w:sz w:val="22"/>
        <w:szCs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E68"/>
    <w:rsid w:val="00052396"/>
    <w:rsid w:val="0023217E"/>
    <w:rsid w:val="004F4CE2"/>
    <w:rsid w:val="0078189E"/>
    <w:rsid w:val="00806548"/>
    <w:rsid w:val="00E10E6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2161E4-8A8B-49B6-B93A-E1D1A263E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E68"/>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F4CE2"/>
    <w:pPr>
      <w:spacing w:after="0" w:line="240" w:lineRule="auto"/>
    </w:pPr>
  </w:style>
  <w:style w:type="character" w:customStyle="1" w:styleId="NoSpacingChar">
    <w:name w:val="No Spacing Char"/>
    <w:link w:val="NoSpacing"/>
    <w:uiPriority w:val="1"/>
    <w:locked/>
    <w:rsid w:val="00E10E68"/>
  </w:style>
  <w:style w:type="paragraph" w:styleId="Header">
    <w:name w:val="header"/>
    <w:basedOn w:val="Normal"/>
    <w:link w:val="HeaderChar"/>
    <w:uiPriority w:val="99"/>
    <w:unhideWhenUsed/>
    <w:rsid w:val="00E10E68"/>
    <w:pPr>
      <w:tabs>
        <w:tab w:val="center" w:pos="4513"/>
        <w:tab w:val="right" w:pos="9026"/>
      </w:tabs>
    </w:pPr>
  </w:style>
  <w:style w:type="character" w:customStyle="1" w:styleId="HeaderChar">
    <w:name w:val="Header Char"/>
    <w:basedOn w:val="DefaultParagraphFont"/>
    <w:link w:val="Header"/>
    <w:uiPriority w:val="99"/>
    <w:rsid w:val="00E10E68"/>
    <w:rPr>
      <w:rFonts w:ascii="Cambria" w:eastAsia="Cambria" w:hAnsi="Cambria" w:cs="Times New Roman"/>
      <w:sz w:val="24"/>
      <w:szCs w:val="24"/>
    </w:rPr>
  </w:style>
  <w:style w:type="paragraph" w:styleId="Footer">
    <w:name w:val="footer"/>
    <w:basedOn w:val="Normal"/>
    <w:link w:val="FooterChar"/>
    <w:uiPriority w:val="99"/>
    <w:unhideWhenUsed/>
    <w:rsid w:val="00E10E68"/>
    <w:pPr>
      <w:tabs>
        <w:tab w:val="center" w:pos="4513"/>
        <w:tab w:val="right" w:pos="9026"/>
      </w:tabs>
    </w:pPr>
  </w:style>
  <w:style w:type="character" w:customStyle="1" w:styleId="FooterChar">
    <w:name w:val="Footer Char"/>
    <w:basedOn w:val="DefaultParagraphFont"/>
    <w:link w:val="Footer"/>
    <w:uiPriority w:val="99"/>
    <w:rsid w:val="00E10E68"/>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1</cp:revision>
  <dcterms:created xsi:type="dcterms:W3CDTF">2016-05-26T23:50:00Z</dcterms:created>
  <dcterms:modified xsi:type="dcterms:W3CDTF">2016-05-26T23:57:00Z</dcterms:modified>
</cp:coreProperties>
</file>