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 w:rsidRPr="000A2B06">
        <w:rPr>
          <w:rFonts w:ascii="Georgia" w:eastAsia="Times New Roman" w:hAnsi="Georgia"/>
          <w:u w:val="single"/>
          <w:lang w:eastAsia="en-NZ"/>
        </w:rPr>
        <w:t>Sermon</w:t>
      </w:r>
      <w:r>
        <w:rPr>
          <w:rFonts w:ascii="Georgia" w:eastAsia="Times New Roman" w:hAnsi="Georgia"/>
          <w:lang w:eastAsia="en-NZ"/>
        </w:rPr>
        <w:t>:</w:t>
      </w:r>
      <w:r>
        <w:rPr>
          <w:rFonts w:ascii="Georgia" w:eastAsia="Times New Roman" w:hAnsi="Georgia"/>
          <w:lang w:eastAsia="en-NZ"/>
        </w:rPr>
        <w:t xml:space="preserve"> (based on 2 Kings 2-1-15)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After conducting reviews in </w:t>
      </w:r>
      <w:r>
        <w:rPr>
          <w:rFonts w:ascii="Georgia" w:eastAsia="Times New Roman" w:hAnsi="Georgia"/>
          <w:lang w:eastAsia="en-NZ"/>
        </w:rPr>
        <w:t>Dunedin</w:t>
      </w:r>
      <w:r>
        <w:rPr>
          <w:rFonts w:ascii="Georgia" w:eastAsia="Times New Roman" w:hAnsi="Georgia"/>
          <w:lang w:eastAsia="en-NZ"/>
        </w:rPr>
        <w:t xml:space="preserve"> and </w:t>
      </w:r>
      <w:proofErr w:type="spellStart"/>
      <w:r>
        <w:rPr>
          <w:rFonts w:ascii="Georgia" w:eastAsia="Times New Roman" w:hAnsi="Georgia"/>
          <w:lang w:eastAsia="en-NZ"/>
        </w:rPr>
        <w:t>Tokomairiro</w:t>
      </w:r>
      <w:proofErr w:type="spellEnd"/>
      <w:r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 xml:space="preserve">this week </w:t>
      </w:r>
      <w:bookmarkStart w:id="0" w:name="_GoBack"/>
      <w:bookmarkEnd w:id="0"/>
      <w:r>
        <w:rPr>
          <w:rFonts w:ascii="Georgia" w:eastAsia="Times New Roman" w:hAnsi="Georgia"/>
          <w:lang w:eastAsia="en-NZ"/>
        </w:rPr>
        <w:t>a common issue is</w:t>
      </w:r>
      <w:r>
        <w:rPr>
          <w:rFonts w:ascii="Georgia" w:eastAsia="Times New Roman" w:hAnsi="Georgia"/>
          <w:lang w:eastAsia="en-NZ"/>
        </w:rPr>
        <w:t xml:space="preserve"> Succession Planning. Some jobs go on forever! Others are regularly changed. 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Passing on the mantle – </w:t>
      </w:r>
      <w:r>
        <w:rPr>
          <w:rFonts w:ascii="Georgia" w:eastAsia="Times New Roman" w:hAnsi="Georgia"/>
          <w:lang w:eastAsia="en-NZ"/>
        </w:rPr>
        <w:t xml:space="preserve">here we need a new </w:t>
      </w:r>
      <w:r>
        <w:rPr>
          <w:rFonts w:ascii="Georgia" w:eastAsia="Times New Roman" w:hAnsi="Georgia"/>
          <w:lang w:eastAsia="en-NZ"/>
        </w:rPr>
        <w:t xml:space="preserve">Parish Steward, </w:t>
      </w:r>
      <w:r>
        <w:rPr>
          <w:rFonts w:ascii="Georgia" w:eastAsia="Times New Roman" w:hAnsi="Georgia"/>
          <w:lang w:eastAsia="en-NZ"/>
        </w:rPr>
        <w:t xml:space="preserve">and </w:t>
      </w:r>
      <w:r>
        <w:rPr>
          <w:rFonts w:ascii="Georgia" w:eastAsia="Times New Roman" w:hAnsi="Georgia"/>
          <w:lang w:eastAsia="en-NZ"/>
        </w:rPr>
        <w:t xml:space="preserve">Convenor for </w:t>
      </w:r>
      <w:r>
        <w:rPr>
          <w:rFonts w:ascii="Georgia" w:eastAsia="Times New Roman" w:hAnsi="Georgia"/>
          <w:lang w:eastAsia="en-NZ"/>
        </w:rPr>
        <w:t>a committee</w:t>
      </w:r>
      <w:r>
        <w:rPr>
          <w:rFonts w:ascii="Georgia" w:eastAsia="Times New Roman" w:hAnsi="Georgia"/>
          <w:lang w:eastAsia="en-NZ"/>
        </w:rPr>
        <w:t xml:space="preserve">; </w:t>
      </w:r>
      <w:r>
        <w:rPr>
          <w:rFonts w:ascii="Georgia" w:eastAsia="Times New Roman" w:hAnsi="Georgia"/>
          <w:lang w:eastAsia="en-NZ"/>
        </w:rPr>
        <w:t xml:space="preserve">recently we appointed a </w:t>
      </w:r>
      <w:r>
        <w:rPr>
          <w:rFonts w:ascii="Georgia" w:eastAsia="Times New Roman" w:hAnsi="Georgia"/>
          <w:lang w:eastAsia="en-NZ"/>
        </w:rPr>
        <w:t xml:space="preserve">Convenor for </w:t>
      </w:r>
      <w:r>
        <w:rPr>
          <w:rFonts w:ascii="Georgia" w:eastAsia="Times New Roman" w:hAnsi="Georgia"/>
          <w:lang w:eastAsia="en-NZ"/>
        </w:rPr>
        <w:t>two different committees</w:t>
      </w:r>
      <w:r>
        <w:rPr>
          <w:rFonts w:ascii="Georgia" w:eastAsia="Times New Roman" w:hAnsi="Georgia"/>
          <w:lang w:eastAsia="en-NZ"/>
        </w:rPr>
        <w:t xml:space="preserve">, </w:t>
      </w:r>
      <w:r>
        <w:rPr>
          <w:rFonts w:ascii="Georgia" w:eastAsia="Times New Roman" w:hAnsi="Georgia"/>
          <w:lang w:eastAsia="en-NZ"/>
        </w:rPr>
        <w:t xml:space="preserve">and someone to oversee </w:t>
      </w:r>
      <w:r>
        <w:rPr>
          <w:rFonts w:ascii="Georgia" w:eastAsia="Times New Roman" w:hAnsi="Georgia"/>
          <w:lang w:eastAsia="en-NZ"/>
        </w:rPr>
        <w:t xml:space="preserve">Kids </w:t>
      </w:r>
      <w:proofErr w:type="spellStart"/>
      <w:r>
        <w:rPr>
          <w:rFonts w:ascii="Georgia" w:eastAsia="Times New Roman" w:hAnsi="Georgia"/>
          <w:lang w:eastAsia="en-NZ"/>
        </w:rPr>
        <w:t>Klub</w:t>
      </w:r>
      <w:proofErr w:type="spellEnd"/>
      <w:r>
        <w:rPr>
          <w:rFonts w:ascii="Georgia" w:eastAsia="Times New Roman" w:hAnsi="Georgia"/>
          <w:lang w:eastAsia="en-NZ"/>
        </w:rPr>
        <w:t>.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Taking on the mantle is a responsibility: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[1] </w:t>
      </w:r>
      <w:proofErr w:type="gramStart"/>
      <w:r>
        <w:rPr>
          <w:rFonts w:ascii="Georgia" w:eastAsia="Times New Roman" w:hAnsi="Georgia"/>
          <w:lang w:eastAsia="en-NZ"/>
        </w:rPr>
        <w:t>to</w:t>
      </w:r>
      <w:proofErr w:type="gramEnd"/>
      <w:r>
        <w:rPr>
          <w:rFonts w:ascii="Georgia" w:eastAsia="Times New Roman" w:hAnsi="Georgia"/>
          <w:lang w:eastAsia="en-NZ"/>
        </w:rPr>
        <w:t xml:space="preserve"> carry on the traditions, including supporting others who do so.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[2] </w:t>
      </w:r>
      <w:proofErr w:type="gramStart"/>
      <w:r>
        <w:rPr>
          <w:rFonts w:ascii="Georgia" w:eastAsia="Times New Roman" w:hAnsi="Georgia"/>
          <w:lang w:eastAsia="en-NZ"/>
        </w:rPr>
        <w:t>to</w:t>
      </w:r>
      <w:proofErr w:type="gramEnd"/>
      <w:r>
        <w:rPr>
          <w:rFonts w:ascii="Georgia" w:eastAsia="Times New Roman" w:hAnsi="Georgia"/>
          <w:lang w:eastAsia="en-NZ"/>
        </w:rPr>
        <w:t xml:space="preserve"> hear God’s voice leading us on.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[3] </w:t>
      </w:r>
      <w:proofErr w:type="gramStart"/>
      <w:r>
        <w:rPr>
          <w:rFonts w:ascii="Georgia" w:eastAsia="Times New Roman" w:hAnsi="Georgia"/>
          <w:lang w:eastAsia="en-NZ"/>
        </w:rPr>
        <w:t>to</w:t>
      </w:r>
      <w:proofErr w:type="gramEnd"/>
      <w:r>
        <w:rPr>
          <w:rFonts w:ascii="Georgia" w:eastAsia="Times New Roman" w:hAnsi="Georgia"/>
          <w:lang w:eastAsia="en-NZ"/>
        </w:rPr>
        <w:t xml:space="preserve"> challenge the Church to follow God.</w:t>
      </w:r>
    </w:p>
    <w:p w:rsidR="003D029C" w:rsidRPr="00942CC8" w:rsidRDefault="003D029C" w:rsidP="003D029C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D029C" w:rsidRDefault="003D029C" w:rsidP="003D029C">
      <w:pPr>
        <w:pStyle w:val="NoSpacing"/>
        <w:rPr>
          <w:rFonts w:ascii="Georgia" w:eastAsia="Times New Roman" w:hAnsi="Georgia"/>
          <w:sz w:val="24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Paul reassessed his old life so God could use him in new ways. In some areas </w:t>
      </w:r>
      <w:r>
        <w:rPr>
          <w:rFonts w:ascii="Georgia" w:eastAsia="Times New Roman" w:hAnsi="Georgia"/>
          <w:lang w:eastAsia="en-NZ"/>
        </w:rPr>
        <w:t xml:space="preserve">it meant </w:t>
      </w:r>
      <w:r>
        <w:rPr>
          <w:rFonts w:ascii="Georgia" w:eastAsia="Times New Roman" w:hAnsi="Georgia"/>
          <w:lang w:eastAsia="en-NZ"/>
        </w:rPr>
        <w:t>a calling to let go, in other</w:t>
      </w:r>
      <w:r>
        <w:rPr>
          <w:rFonts w:ascii="Georgia" w:eastAsia="Times New Roman" w:hAnsi="Georgia"/>
          <w:lang w:eastAsia="en-NZ"/>
        </w:rPr>
        <w:t xml:space="preserve">s </w:t>
      </w:r>
      <w:r>
        <w:rPr>
          <w:rFonts w:ascii="Georgia" w:eastAsia="Times New Roman" w:hAnsi="Georgia"/>
          <w:lang w:eastAsia="en-NZ"/>
        </w:rPr>
        <w:t xml:space="preserve">a calling to new ministry. He spent some time working it all out (Gal 1.17): </w:t>
      </w:r>
      <w:r>
        <w:rPr>
          <w:rFonts w:ascii="Georgia" w:eastAsia="Times New Roman" w:hAnsi="Georgia"/>
          <w:lang w:eastAsia="en-NZ"/>
        </w:rPr>
        <w:br/>
      </w:r>
      <w:r w:rsidRPr="003F1469">
        <w:rPr>
          <w:rFonts w:ascii="Arial Narrow" w:eastAsia="Times New Roman" w:hAnsi="Arial Narrow"/>
          <w:b/>
          <w:sz w:val="24"/>
          <w:lang w:eastAsia="en-NZ"/>
        </w:rPr>
        <w:t>I went at once to Arabia, and then I returned to Damascus.</w:t>
      </w:r>
      <w:r w:rsidRPr="003F1469">
        <w:rPr>
          <w:rFonts w:ascii="Georgia" w:eastAsia="Times New Roman" w:hAnsi="Georgia"/>
          <w:sz w:val="24"/>
          <w:lang w:eastAsia="en-NZ"/>
        </w:rPr>
        <w:t xml:space="preserve"> 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 w:rsidRPr="003F1469">
        <w:rPr>
          <w:rFonts w:ascii="Georgia" w:eastAsia="Times New Roman" w:hAnsi="Georgia"/>
          <w:lang w:eastAsia="en-NZ"/>
        </w:rPr>
        <w:t>Jesus too</w:t>
      </w:r>
      <w:r>
        <w:rPr>
          <w:rFonts w:ascii="Georgia" w:eastAsia="Times New Roman" w:hAnsi="Georgia"/>
          <w:lang w:eastAsia="en-NZ"/>
        </w:rPr>
        <w:t xml:space="preserve">: </w:t>
      </w:r>
      <w:r w:rsidRPr="003F1469">
        <w:rPr>
          <w:rFonts w:ascii="Arial Narrow" w:eastAsia="Times New Roman" w:hAnsi="Arial Narrow"/>
          <w:b/>
          <w:sz w:val="24"/>
          <w:lang w:eastAsia="en-NZ"/>
        </w:rPr>
        <w:t xml:space="preserve">Jesus returned from the Jordan… </w:t>
      </w:r>
      <w:r>
        <w:rPr>
          <w:rFonts w:ascii="Arial Narrow" w:eastAsia="Times New Roman" w:hAnsi="Arial Narrow"/>
          <w:b/>
          <w:sz w:val="24"/>
          <w:lang w:eastAsia="en-NZ"/>
        </w:rPr>
        <w:t>&amp;</w:t>
      </w:r>
      <w:r w:rsidRPr="003F1469">
        <w:rPr>
          <w:rFonts w:ascii="Arial Narrow" w:eastAsia="Times New Roman" w:hAnsi="Arial Narrow"/>
          <w:b/>
          <w:sz w:val="24"/>
          <w:lang w:eastAsia="en-NZ"/>
        </w:rPr>
        <w:t xml:space="preserve"> was led by the Spirit into the desert … for </w:t>
      </w:r>
      <w:r>
        <w:rPr>
          <w:rFonts w:ascii="Arial Narrow" w:eastAsia="Times New Roman" w:hAnsi="Arial Narrow"/>
          <w:b/>
          <w:sz w:val="24"/>
          <w:lang w:eastAsia="en-NZ"/>
        </w:rPr>
        <w:t>40</w:t>
      </w:r>
      <w:r w:rsidRPr="003F1469">
        <w:rPr>
          <w:rFonts w:ascii="Arial Narrow" w:eastAsia="Times New Roman" w:hAnsi="Arial Narrow"/>
          <w:b/>
          <w:sz w:val="24"/>
          <w:lang w:eastAsia="en-NZ"/>
        </w:rPr>
        <w:t xml:space="preserve"> days</w:t>
      </w:r>
      <w:r w:rsidRPr="003F1469">
        <w:rPr>
          <w:rFonts w:ascii="Georgia" w:eastAsia="Times New Roman" w:hAnsi="Georgia"/>
          <w:sz w:val="24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(Luke 4.1-2).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Elijah also, as we saw last week: (1 Kings 19)</w:t>
      </w:r>
    </w:p>
    <w:p w:rsidR="003D029C" w:rsidRPr="00942CC8" w:rsidRDefault="003D029C" w:rsidP="003D029C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There is humour in today’s story – Elijah tries to get rid of Elisha, prophets warn Elisha</w:t>
      </w:r>
      <w:r>
        <w:rPr>
          <w:rFonts w:ascii="Georgia" w:eastAsia="Times New Roman" w:hAnsi="Georgia"/>
          <w:lang w:eastAsia="en-NZ"/>
        </w:rPr>
        <w:t xml:space="preserve"> that Elijah is going</w:t>
      </w:r>
      <w:r>
        <w:rPr>
          <w:rFonts w:ascii="Georgia" w:eastAsia="Times New Roman" w:hAnsi="Georgia"/>
          <w:lang w:eastAsia="en-NZ"/>
        </w:rPr>
        <w:t>, and Elisha strik</w:t>
      </w:r>
      <w:r>
        <w:rPr>
          <w:rFonts w:ascii="Georgia" w:eastAsia="Times New Roman" w:hAnsi="Georgia"/>
          <w:lang w:eastAsia="en-NZ"/>
        </w:rPr>
        <w:t>es</w:t>
      </w:r>
      <w:r>
        <w:rPr>
          <w:rFonts w:ascii="Georgia" w:eastAsia="Times New Roman" w:hAnsi="Georgia"/>
          <w:lang w:eastAsia="en-NZ"/>
        </w:rPr>
        <w:t xml:space="preserve"> the water. Was Elijah reluctant to give up the mantle?</w:t>
      </w:r>
      <w:r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Was Elijah testing Elisha’s resolve? (</w:t>
      </w:r>
      <w:proofErr w:type="gramStart"/>
      <w:r>
        <w:rPr>
          <w:rFonts w:ascii="Georgia" w:eastAsia="Times New Roman" w:hAnsi="Georgia"/>
          <w:lang w:eastAsia="en-NZ"/>
        </w:rPr>
        <w:t>the</w:t>
      </w:r>
      <w:proofErr w:type="gramEnd"/>
      <w:r>
        <w:rPr>
          <w:rFonts w:ascii="Georgia" w:eastAsia="Times New Roman" w:hAnsi="Georgia"/>
          <w:lang w:eastAsia="en-NZ"/>
        </w:rPr>
        <w:t xml:space="preserve"> job </w:t>
      </w:r>
      <w:r w:rsidRPr="003D029C">
        <w:rPr>
          <w:rFonts w:ascii="Georgia" w:eastAsia="Times New Roman" w:hAnsi="Georgia"/>
          <w:i/>
          <w:lang w:eastAsia="en-NZ"/>
        </w:rPr>
        <w:t>was</w:t>
      </w:r>
      <w:r>
        <w:rPr>
          <w:rFonts w:ascii="Georgia" w:eastAsia="Times New Roman" w:hAnsi="Georgia"/>
          <w:lang w:eastAsia="en-NZ"/>
        </w:rPr>
        <w:t xml:space="preserve"> all-engrossing and dangerous). Elisha was very keen, too keen?</w:t>
      </w:r>
      <w:r>
        <w:rPr>
          <w:rFonts w:ascii="Georgia" w:eastAsia="Times New Roman" w:hAnsi="Georgia"/>
          <w:lang w:eastAsia="en-NZ"/>
        </w:rPr>
        <w:tab/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Sometimes in church life the </w:t>
      </w:r>
      <w:r w:rsidRPr="008F363D">
        <w:rPr>
          <w:rFonts w:ascii="Georgia" w:eastAsia="Times New Roman" w:hAnsi="Georgia"/>
          <w:i/>
          <w:lang w:eastAsia="en-NZ"/>
        </w:rPr>
        <w:t>eager</w:t>
      </w:r>
      <w:r>
        <w:rPr>
          <w:rFonts w:ascii="Georgia" w:eastAsia="Times New Roman" w:hAnsi="Georgia"/>
          <w:lang w:eastAsia="en-NZ"/>
        </w:rPr>
        <w:t xml:space="preserve"> candidate is the wrong one! Maybe a paedophile</w:t>
      </w:r>
      <w:r>
        <w:rPr>
          <w:rFonts w:ascii="Georgia" w:eastAsia="Times New Roman" w:hAnsi="Georgia"/>
          <w:lang w:eastAsia="en-NZ"/>
        </w:rPr>
        <w:t>,</w:t>
      </w:r>
      <w:r>
        <w:rPr>
          <w:rFonts w:ascii="Georgia" w:eastAsia="Times New Roman" w:hAnsi="Georgia"/>
          <w:lang w:eastAsia="en-NZ"/>
        </w:rPr>
        <w:t xml:space="preserve"> or power-hungry, or with inappropriate abilities (someone who creates unnecessary conflict)</w:t>
      </w:r>
      <w:r>
        <w:rPr>
          <w:rFonts w:ascii="Georgia" w:eastAsia="Times New Roman" w:hAnsi="Georgia"/>
          <w:lang w:eastAsia="en-NZ"/>
        </w:rPr>
        <w:t>.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None true for us, I hope, except the keenness! Nevertheless we need to ask ourselves:   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Is God calling you to let go? (</w:t>
      </w:r>
      <w:proofErr w:type="gramStart"/>
      <w:r>
        <w:rPr>
          <w:rFonts w:ascii="Georgia" w:eastAsia="Times New Roman" w:hAnsi="Georgia"/>
          <w:lang w:eastAsia="en-NZ"/>
        </w:rPr>
        <w:t>this</w:t>
      </w:r>
      <w:proofErr w:type="gramEnd"/>
      <w:r>
        <w:rPr>
          <w:rFonts w:ascii="Georgia" w:eastAsia="Times New Roman" w:hAnsi="Georgia"/>
          <w:lang w:eastAsia="en-NZ"/>
        </w:rPr>
        <w:t xml:space="preserve"> is what Elijah needed to do, what Saul/Paul needed to do?) 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Is God calling you to new ministry? (We assume no obvious skills = God cannot be asking us</w:t>
      </w:r>
      <w:r>
        <w:rPr>
          <w:rFonts w:ascii="Georgia" w:eastAsia="Times New Roman" w:hAnsi="Georgia"/>
          <w:lang w:eastAsia="en-NZ"/>
        </w:rPr>
        <w:t xml:space="preserve"> – fake news!</w:t>
      </w:r>
      <w:r>
        <w:rPr>
          <w:rFonts w:ascii="Georgia" w:eastAsia="Times New Roman" w:hAnsi="Georgia"/>
          <w:lang w:eastAsia="en-NZ"/>
        </w:rPr>
        <w:t xml:space="preserve">) 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Is there help and encouragement needed for both giving up and taking on? If so, what?  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There is training, there are those who have done it before you who can advise, and God is still around!</w:t>
      </w:r>
    </w:p>
    <w:p w:rsidR="003D029C" w:rsidRPr="00942CC8" w:rsidRDefault="003D029C" w:rsidP="003D029C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As we look at Elisha’s ministry, it seems a pale shadow of Elijah’s, nevertheless God worked through him.</w:t>
      </w:r>
    </w:p>
    <w:p w:rsidR="003D029C" w:rsidRDefault="003D029C" w:rsidP="003D029C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We may (or may not) be ‘as good as whoever-is-doing-the-job’; this is irrelevant. God works through us all.</w:t>
      </w:r>
    </w:p>
    <w:p w:rsidR="004C0BFB" w:rsidRDefault="004C0BFB"/>
    <w:sectPr w:rsidR="004C0BFB" w:rsidSect="003D029C">
      <w:headerReference w:type="default" r:id="rId6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88" w:rsidRDefault="00A41D88" w:rsidP="003D029C">
      <w:r>
        <w:separator/>
      </w:r>
    </w:p>
  </w:endnote>
  <w:endnote w:type="continuationSeparator" w:id="0">
    <w:p w:rsidR="00A41D88" w:rsidRDefault="00A41D88" w:rsidP="003D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88" w:rsidRDefault="00A41D88" w:rsidP="003D029C">
      <w:r>
        <w:separator/>
      </w:r>
    </w:p>
  </w:footnote>
  <w:footnote w:type="continuationSeparator" w:id="0">
    <w:p w:rsidR="00A41D88" w:rsidRDefault="00A41D88" w:rsidP="003D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39" w:rsidRPr="00CF0709" w:rsidRDefault="00A41D88" w:rsidP="005F37BB">
    <w:pPr>
      <w:jc w:val="center"/>
      <w:rPr>
        <w:sz w:val="22"/>
        <w:szCs w:val="22"/>
      </w:rPr>
    </w:pPr>
    <w:r>
      <w:rPr>
        <w:rFonts w:ascii="Georgia" w:hAnsi="Georgi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C"/>
    <w:rsid w:val="003D029C"/>
    <w:rsid w:val="004C0BFB"/>
    <w:rsid w:val="00A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ABDA0-5D5C-48FC-8E61-6F6B2C15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9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0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D029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9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9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2019-06-27T22:53:00Z</dcterms:created>
  <dcterms:modified xsi:type="dcterms:W3CDTF">2019-06-27T23:00:00Z</dcterms:modified>
</cp:coreProperties>
</file>