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D1" w:rsidRDefault="001539D1" w:rsidP="001539D1">
      <w:pPr>
        <w:pStyle w:val="NoSpacing"/>
        <w:rPr>
          <w:rFonts w:ascii="Georgia" w:eastAsia="Times New Roman" w:hAnsi="Georgia"/>
          <w:lang w:eastAsia="en-NZ"/>
        </w:rPr>
      </w:pPr>
      <w:r w:rsidRPr="00E67B7C">
        <w:rPr>
          <w:rFonts w:ascii="Georgia" w:eastAsia="Times New Roman" w:hAnsi="Georgia"/>
          <w:u w:val="single"/>
          <w:lang w:eastAsia="en-NZ"/>
        </w:rPr>
        <w:t>Sermon</w:t>
      </w:r>
      <w:r>
        <w:rPr>
          <w:rFonts w:ascii="Georgia" w:eastAsia="Times New Roman" w:hAnsi="Georgia"/>
          <w:lang w:eastAsia="en-NZ"/>
        </w:rPr>
        <w:t xml:space="preserve">: </w:t>
      </w:r>
      <w:r w:rsidRPr="008D7DAB">
        <w:rPr>
          <w:rFonts w:ascii="Arial Narrow" w:eastAsia="Times New Roman" w:hAnsi="Arial Narrow"/>
          <w:b/>
          <w:sz w:val="24"/>
          <w:lang w:eastAsia="en-NZ"/>
        </w:rPr>
        <w:t>“How good it is that we are here! We will make three tents…”</w:t>
      </w:r>
      <w:r w:rsidRPr="008D7DAB">
        <w:rPr>
          <w:rFonts w:ascii="Georgia" w:eastAsia="Times New Roman" w:hAnsi="Georgia"/>
          <w:sz w:val="24"/>
          <w:lang w:eastAsia="en-NZ"/>
        </w:rPr>
        <w:t xml:space="preserve"> </w:t>
      </w:r>
      <w:r>
        <w:rPr>
          <w:rFonts w:ascii="Georgia" w:eastAsia="Times New Roman" w:hAnsi="Georgia"/>
          <w:lang w:eastAsia="en-NZ"/>
        </w:rPr>
        <w:t>(L</w:t>
      </w:r>
      <w:r>
        <w:rPr>
          <w:rFonts w:ascii="Georgia" w:eastAsia="Times New Roman" w:hAnsi="Georgia"/>
          <w:lang w:eastAsia="en-NZ"/>
        </w:rPr>
        <w:t>u</w:t>
      </w:r>
      <w:r>
        <w:rPr>
          <w:rFonts w:ascii="Georgia" w:eastAsia="Times New Roman" w:hAnsi="Georgia"/>
          <w:lang w:eastAsia="en-NZ"/>
        </w:rPr>
        <w:t>k</w:t>
      </w:r>
      <w:r>
        <w:rPr>
          <w:rFonts w:ascii="Georgia" w:eastAsia="Times New Roman" w:hAnsi="Georgia"/>
          <w:lang w:eastAsia="en-NZ"/>
        </w:rPr>
        <w:t>e</w:t>
      </w:r>
      <w:r>
        <w:rPr>
          <w:rFonts w:ascii="Georgia" w:eastAsia="Times New Roman" w:hAnsi="Georgia"/>
          <w:lang w:eastAsia="en-NZ"/>
        </w:rPr>
        <w:t xml:space="preserve"> 9.33) </w:t>
      </w:r>
    </w:p>
    <w:p w:rsidR="001539D1" w:rsidRDefault="001539D1" w:rsidP="001539D1">
      <w:pPr>
        <w:pStyle w:val="NoSpacing"/>
        <w:rPr>
          <w:rFonts w:ascii="Georgia" w:eastAsia="Times New Roman" w:hAnsi="Georgia"/>
          <w:lang w:eastAsia="en-NZ"/>
        </w:rPr>
      </w:pPr>
      <w:r>
        <w:rPr>
          <w:rFonts w:ascii="Georgia" w:eastAsia="Times New Roman" w:hAnsi="Georgia"/>
          <w:lang w:eastAsia="en-NZ"/>
        </w:rPr>
        <w:t>I’ve never taken illegal drugs. Addictive, but much of the addiction is to the effect and trying to recapture it. How similar is this to Peter wanting to hold on to the transfiguration spectacle? TEXT. (</w:t>
      </w:r>
      <w:proofErr w:type="gramStart"/>
      <w:r>
        <w:rPr>
          <w:rFonts w:ascii="Georgia" w:eastAsia="Times New Roman" w:hAnsi="Georgia"/>
          <w:lang w:eastAsia="en-NZ"/>
        </w:rPr>
        <w:t>the</w:t>
      </w:r>
      <w:proofErr w:type="gramEnd"/>
      <w:r>
        <w:rPr>
          <w:rFonts w:ascii="Georgia" w:eastAsia="Times New Roman" w:hAnsi="Georgia"/>
          <w:lang w:eastAsia="en-NZ"/>
        </w:rPr>
        <w:t xml:space="preserve"> tents</w:t>
      </w:r>
      <w:r>
        <w:rPr>
          <w:rFonts w:ascii="Georgia" w:eastAsia="Times New Roman" w:hAnsi="Georgia"/>
          <w:lang w:eastAsia="en-NZ"/>
        </w:rPr>
        <w:t xml:space="preserve"> attempt to keep Moses, Elijah and Jesus as they are</w:t>
      </w:r>
      <w:r>
        <w:rPr>
          <w:rFonts w:ascii="Georgia" w:eastAsia="Times New Roman" w:hAnsi="Georgia"/>
          <w:lang w:eastAsia="en-NZ"/>
        </w:rPr>
        <w:t>)</w:t>
      </w:r>
      <w:r>
        <w:rPr>
          <w:rFonts w:ascii="Georgia" w:eastAsia="Times New Roman" w:hAnsi="Georgia"/>
          <w:lang w:eastAsia="en-NZ"/>
        </w:rPr>
        <w:t>.</w:t>
      </w:r>
    </w:p>
    <w:p w:rsidR="001539D1" w:rsidRDefault="001539D1" w:rsidP="001539D1">
      <w:pPr>
        <w:pStyle w:val="NoSpacing"/>
        <w:rPr>
          <w:rFonts w:ascii="Georgia" w:eastAsia="Times New Roman" w:hAnsi="Georgia"/>
          <w:lang w:eastAsia="en-NZ"/>
        </w:rPr>
      </w:pPr>
      <w:r>
        <w:rPr>
          <w:rFonts w:ascii="Georgia" w:eastAsia="Times New Roman" w:hAnsi="Georgia"/>
          <w:lang w:eastAsia="en-NZ"/>
        </w:rPr>
        <w:t xml:space="preserve">This is a reaction to some experiences – </w:t>
      </w:r>
      <w:r>
        <w:rPr>
          <w:rFonts w:ascii="Georgia" w:eastAsia="Times New Roman" w:hAnsi="Georgia"/>
          <w:lang w:eastAsia="en-NZ"/>
        </w:rPr>
        <w:t xml:space="preserve">a </w:t>
      </w:r>
      <w:r>
        <w:rPr>
          <w:rFonts w:ascii="Georgia" w:eastAsia="Times New Roman" w:hAnsi="Georgia"/>
          <w:lang w:eastAsia="en-NZ"/>
        </w:rPr>
        <w:t>g</w:t>
      </w:r>
      <w:r>
        <w:rPr>
          <w:rFonts w:ascii="Georgia" w:eastAsia="Times New Roman" w:hAnsi="Georgia"/>
          <w:lang w:eastAsia="en-NZ"/>
        </w:rPr>
        <w:t>rea</w:t>
      </w:r>
      <w:r>
        <w:rPr>
          <w:rFonts w:ascii="Georgia" w:eastAsia="Times New Roman" w:hAnsi="Georgia"/>
          <w:lang w:eastAsia="en-NZ"/>
        </w:rPr>
        <w:t xml:space="preserve">t holiday, falling in love, conversion. </w:t>
      </w:r>
      <w:r>
        <w:rPr>
          <w:rFonts w:ascii="Georgia" w:eastAsia="Times New Roman" w:hAnsi="Georgia"/>
          <w:lang w:eastAsia="en-NZ"/>
        </w:rPr>
        <w:t xml:space="preserve">However, note the </w:t>
      </w:r>
      <w:r>
        <w:rPr>
          <w:rFonts w:ascii="Georgia" w:eastAsia="Times New Roman" w:hAnsi="Georgia"/>
          <w:lang w:eastAsia="en-NZ"/>
        </w:rPr>
        <w:t xml:space="preserve">Law of diminishing returns.   </w:t>
      </w:r>
    </w:p>
    <w:p w:rsidR="001539D1" w:rsidRPr="00AB51BC" w:rsidRDefault="001539D1" w:rsidP="001539D1">
      <w:pPr>
        <w:pStyle w:val="NoSpacing"/>
        <w:rPr>
          <w:rFonts w:ascii="Georgia" w:eastAsia="Times New Roman" w:hAnsi="Georgia"/>
          <w:sz w:val="8"/>
          <w:lang w:eastAsia="en-NZ"/>
        </w:rPr>
      </w:pPr>
    </w:p>
    <w:p w:rsidR="001539D1" w:rsidRDefault="001539D1" w:rsidP="001539D1">
      <w:pPr>
        <w:pStyle w:val="NoSpacing"/>
        <w:rPr>
          <w:rFonts w:ascii="Georgia" w:eastAsia="Times New Roman" w:hAnsi="Georgia"/>
          <w:lang w:eastAsia="en-NZ"/>
        </w:rPr>
      </w:pPr>
      <w:r>
        <w:rPr>
          <w:rFonts w:ascii="Georgia" w:eastAsia="Times New Roman" w:hAnsi="Georgia"/>
          <w:lang w:eastAsia="en-NZ"/>
        </w:rPr>
        <w:t>Transfiguration is when Jesus showed his glory – what is glory? It is connected to beauty, power and awe.</w:t>
      </w:r>
    </w:p>
    <w:p w:rsidR="001539D1" w:rsidRDefault="001539D1" w:rsidP="001539D1">
      <w:pPr>
        <w:pStyle w:val="NoSpacing"/>
        <w:rPr>
          <w:rFonts w:ascii="Georgia" w:eastAsia="Times New Roman" w:hAnsi="Georgia"/>
          <w:lang w:eastAsia="en-NZ"/>
        </w:rPr>
      </w:pPr>
      <w:r>
        <w:rPr>
          <w:rFonts w:ascii="Georgia" w:eastAsia="Times New Roman" w:hAnsi="Georgia"/>
          <w:lang w:eastAsia="en-NZ"/>
        </w:rPr>
        <w:t>It is not that Jesus suddenly received glory, but that to this point it had been veiled.</w:t>
      </w:r>
    </w:p>
    <w:p w:rsidR="001539D1" w:rsidRDefault="001539D1" w:rsidP="001539D1">
      <w:pPr>
        <w:pStyle w:val="NoSpacing"/>
        <w:rPr>
          <w:rFonts w:ascii="Georgia" w:eastAsia="Times New Roman" w:hAnsi="Georgia"/>
          <w:lang w:eastAsia="en-NZ"/>
        </w:rPr>
      </w:pPr>
      <w:r>
        <w:rPr>
          <w:rFonts w:ascii="Georgia" w:eastAsia="Times New Roman" w:hAnsi="Georgia"/>
          <w:lang w:eastAsia="en-NZ"/>
        </w:rPr>
        <w:t xml:space="preserve">See Ex 34.29-35. </w:t>
      </w:r>
      <w:r>
        <w:rPr>
          <w:rFonts w:ascii="Georgia" w:eastAsia="Times New Roman" w:hAnsi="Georgia"/>
          <w:lang w:eastAsia="en-NZ"/>
        </w:rPr>
        <w:t>Moses met God, reflected his glory, and veiled his face till that glory faded; it was only a reflection</w:t>
      </w:r>
      <w:r>
        <w:rPr>
          <w:rFonts w:ascii="Georgia" w:eastAsia="Times New Roman" w:hAnsi="Georgia"/>
          <w:lang w:eastAsia="en-NZ"/>
        </w:rPr>
        <w:t>, not his own glory</w:t>
      </w:r>
      <w:r>
        <w:rPr>
          <w:rFonts w:ascii="Georgia" w:eastAsia="Times New Roman" w:hAnsi="Georgia"/>
          <w:lang w:eastAsia="en-NZ"/>
        </w:rPr>
        <w:t>.</w:t>
      </w:r>
    </w:p>
    <w:p w:rsidR="001539D1" w:rsidRDefault="001539D1" w:rsidP="001539D1">
      <w:pPr>
        <w:pStyle w:val="NoSpacing"/>
        <w:rPr>
          <w:rFonts w:ascii="Georgia" w:eastAsia="Times New Roman" w:hAnsi="Georgia"/>
          <w:lang w:eastAsia="en-NZ"/>
        </w:rPr>
      </w:pPr>
      <w:r>
        <w:rPr>
          <w:rFonts w:ascii="Georgia" w:eastAsia="Times New Roman" w:hAnsi="Georgia"/>
          <w:lang w:eastAsia="en-NZ"/>
        </w:rPr>
        <w:t>Jesus’ glory is</w:t>
      </w:r>
      <w:r>
        <w:rPr>
          <w:rFonts w:ascii="Georgia" w:eastAsia="Times New Roman" w:hAnsi="Georgia"/>
          <w:lang w:eastAsia="en-NZ"/>
        </w:rPr>
        <w:t xml:space="preserve"> the same glory we se</w:t>
      </w:r>
      <w:r>
        <w:rPr>
          <w:rFonts w:ascii="Georgia" w:eastAsia="Times New Roman" w:hAnsi="Georgia"/>
          <w:lang w:eastAsia="en-NZ"/>
        </w:rPr>
        <w:t>en</w:t>
      </w:r>
      <w:r>
        <w:rPr>
          <w:rFonts w:ascii="Georgia" w:eastAsia="Times New Roman" w:hAnsi="Georgia"/>
          <w:lang w:eastAsia="en-NZ"/>
        </w:rPr>
        <w:t xml:space="preserve"> in creation, in the ministry of Jesus, and that awaiting us in heaven.</w:t>
      </w:r>
    </w:p>
    <w:p w:rsidR="001539D1" w:rsidRDefault="001539D1" w:rsidP="001539D1">
      <w:pPr>
        <w:pStyle w:val="NoSpacing"/>
        <w:rPr>
          <w:rFonts w:ascii="Georgia" w:hAnsi="Georgia" w:cs="Palatino"/>
          <w:color w:val="000000"/>
          <w:szCs w:val="20"/>
        </w:rPr>
      </w:pPr>
      <w:r w:rsidRPr="008C25A1">
        <w:rPr>
          <w:rFonts w:ascii="Georgia" w:hAnsi="Georgia" w:cs="Palatino"/>
          <w:color w:val="000000"/>
          <w:szCs w:val="20"/>
        </w:rPr>
        <w:t>Glory is not something to be captured or preserved; it is something to be experienced in our living.</w:t>
      </w:r>
    </w:p>
    <w:p w:rsidR="001539D1" w:rsidRPr="00AB51BC" w:rsidRDefault="001539D1" w:rsidP="001539D1">
      <w:pPr>
        <w:pStyle w:val="NoSpacing"/>
        <w:rPr>
          <w:rFonts w:ascii="Georgia" w:hAnsi="Georgia" w:cs="Palatino"/>
          <w:color w:val="000000"/>
          <w:sz w:val="8"/>
          <w:szCs w:val="20"/>
        </w:rPr>
      </w:pPr>
    </w:p>
    <w:p w:rsidR="001539D1" w:rsidRDefault="001539D1" w:rsidP="001539D1">
      <w:pPr>
        <w:pStyle w:val="NoSpacing"/>
        <w:rPr>
          <w:rFonts w:ascii="Georgia" w:hAnsi="Georgia" w:cs="Palatino"/>
          <w:color w:val="000000"/>
          <w:szCs w:val="20"/>
        </w:rPr>
      </w:pPr>
      <w:r>
        <w:rPr>
          <w:rFonts w:ascii="Georgia" w:hAnsi="Georgia" w:cs="Palatino"/>
          <w:color w:val="000000"/>
          <w:szCs w:val="20"/>
        </w:rPr>
        <w:t>But what is it for? See what Christ does.</w:t>
      </w:r>
    </w:p>
    <w:p w:rsidR="001539D1" w:rsidRDefault="001539D1" w:rsidP="001539D1">
      <w:pPr>
        <w:pStyle w:val="NoSpacing"/>
        <w:rPr>
          <w:rFonts w:ascii="Georgia" w:hAnsi="Georgia" w:cs="Palatino"/>
          <w:color w:val="000000"/>
          <w:szCs w:val="20"/>
        </w:rPr>
      </w:pPr>
      <w:r>
        <w:rPr>
          <w:rFonts w:ascii="Georgia" w:hAnsi="Georgia" w:cs="Palatino"/>
          <w:color w:val="000000"/>
          <w:szCs w:val="20"/>
        </w:rPr>
        <w:t>[1] He reveals what God (and thus the deepest reality) is like</w:t>
      </w:r>
    </w:p>
    <w:p w:rsidR="001539D1" w:rsidRDefault="001539D1" w:rsidP="001539D1">
      <w:pPr>
        <w:pStyle w:val="NoSpacing"/>
        <w:rPr>
          <w:rFonts w:ascii="Georgia" w:hAnsi="Georgia" w:cs="Palatino"/>
          <w:color w:val="000000"/>
          <w:szCs w:val="20"/>
        </w:rPr>
      </w:pPr>
      <w:r>
        <w:rPr>
          <w:rFonts w:ascii="Georgia" w:hAnsi="Georgia" w:cs="Palatino"/>
          <w:color w:val="000000"/>
          <w:szCs w:val="20"/>
        </w:rPr>
        <w:t>Rest-homes. Too easily life seems routine and dull. Every day the same. True for all of us.</w:t>
      </w:r>
    </w:p>
    <w:p w:rsidR="001539D1" w:rsidRDefault="001539D1" w:rsidP="001539D1">
      <w:pPr>
        <w:pStyle w:val="NoSpacing"/>
        <w:rPr>
          <w:rFonts w:ascii="Georgia" w:hAnsi="Georgia" w:cs="Palatino"/>
          <w:color w:val="000000"/>
          <w:szCs w:val="20"/>
        </w:rPr>
      </w:pPr>
      <w:r>
        <w:rPr>
          <w:rFonts w:ascii="Georgia" w:hAnsi="Georgia" w:cs="Palatino"/>
          <w:color w:val="000000"/>
          <w:szCs w:val="20"/>
        </w:rPr>
        <w:t xml:space="preserve">In Transfiguration Christ reveals the glory of God, which permeates all life, all experiences. </w:t>
      </w:r>
      <w:r>
        <w:rPr>
          <w:rFonts w:ascii="Georgia" w:hAnsi="Georgia" w:cs="Palatino"/>
          <w:color w:val="000000"/>
          <w:szCs w:val="20"/>
        </w:rPr>
        <w:t>O</w:t>
      </w:r>
      <w:r>
        <w:rPr>
          <w:rFonts w:ascii="Georgia" w:hAnsi="Georgia" w:cs="Palatino"/>
          <w:color w:val="000000"/>
          <w:szCs w:val="20"/>
        </w:rPr>
        <w:t xml:space="preserve">pen </w:t>
      </w:r>
      <w:r>
        <w:rPr>
          <w:rFonts w:ascii="Georgia" w:hAnsi="Georgia" w:cs="Palatino"/>
          <w:color w:val="000000"/>
          <w:szCs w:val="20"/>
        </w:rPr>
        <w:t>y</w:t>
      </w:r>
      <w:r>
        <w:rPr>
          <w:rFonts w:ascii="Georgia" w:hAnsi="Georgia" w:cs="Palatino"/>
          <w:color w:val="000000"/>
          <w:szCs w:val="20"/>
        </w:rPr>
        <w:t xml:space="preserve">our eyes! </w:t>
      </w:r>
    </w:p>
    <w:p w:rsidR="001539D1" w:rsidRPr="00AB51BC" w:rsidRDefault="001539D1" w:rsidP="001539D1">
      <w:pPr>
        <w:pStyle w:val="NoSpacing"/>
        <w:rPr>
          <w:rFonts w:ascii="Georgia" w:hAnsi="Georgia" w:cs="Palatino"/>
          <w:color w:val="000000"/>
          <w:sz w:val="8"/>
          <w:szCs w:val="20"/>
        </w:rPr>
      </w:pPr>
    </w:p>
    <w:p w:rsidR="001539D1" w:rsidRDefault="001539D1" w:rsidP="001539D1">
      <w:pPr>
        <w:pStyle w:val="NoSpacing"/>
        <w:rPr>
          <w:rFonts w:ascii="Georgia" w:hAnsi="Georgia" w:cs="Palatino"/>
          <w:color w:val="000000"/>
          <w:szCs w:val="20"/>
        </w:rPr>
      </w:pPr>
      <w:r>
        <w:rPr>
          <w:rFonts w:ascii="Georgia" w:hAnsi="Georgia" w:cs="Palatino"/>
          <w:color w:val="000000"/>
          <w:szCs w:val="20"/>
        </w:rPr>
        <w:t xml:space="preserve">[2] Later Jesus rebukes the </w:t>
      </w:r>
      <w:r>
        <w:rPr>
          <w:rFonts w:ascii="Georgia" w:hAnsi="Georgia" w:cs="Palatino"/>
          <w:color w:val="000000"/>
          <w:szCs w:val="20"/>
        </w:rPr>
        <w:t>remaining disciples</w:t>
      </w:r>
      <w:r>
        <w:rPr>
          <w:rFonts w:ascii="Georgia" w:hAnsi="Georgia" w:cs="Palatino"/>
          <w:color w:val="000000"/>
          <w:szCs w:val="20"/>
        </w:rPr>
        <w:t xml:space="preserve"> when faced with a healing need (v41)</w:t>
      </w:r>
    </w:p>
    <w:p w:rsidR="001539D1" w:rsidRDefault="001539D1" w:rsidP="001539D1">
      <w:pPr>
        <w:pStyle w:val="NoSpacing"/>
        <w:rPr>
          <w:rFonts w:ascii="Georgia" w:hAnsi="Georgia" w:cs="Palatino"/>
          <w:color w:val="000000"/>
          <w:szCs w:val="20"/>
        </w:rPr>
      </w:pPr>
      <w:r>
        <w:rPr>
          <w:rFonts w:ascii="Georgia" w:hAnsi="Georgia" w:cs="Palatino"/>
          <w:color w:val="000000"/>
          <w:szCs w:val="20"/>
        </w:rPr>
        <w:t xml:space="preserve">See </w:t>
      </w:r>
      <w:r>
        <w:rPr>
          <w:rFonts w:ascii="Georgia" w:hAnsi="Georgia" w:cs="Palatino"/>
          <w:color w:val="000000"/>
          <w:szCs w:val="20"/>
        </w:rPr>
        <w:t>L</w:t>
      </w:r>
      <w:r>
        <w:rPr>
          <w:rFonts w:ascii="Georgia" w:hAnsi="Georgia" w:cs="Palatino"/>
          <w:color w:val="000000"/>
          <w:szCs w:val="20"/>
        </w:rPr>
        <w:t>u</w:t>
      </w:r>
      <w:r>
        <w:rPr>
          <w:rFonts w:ascii="Georgia" w:hAnsi="Georgia" w:cs="Palatino"/>
          <w:color w:val="000000"/>
          <w:szCs w:val="20"/>
        </w:rPr>
        <w:t>k</w:t>
      </w:r>
      <w:r>
        <w:rPr>
          <w:rFonts w:ascii="Georgia" w:hAnsi="Georgia" w:cs="Palatino"/>
          <w:color w:val="000000"/>
          <w:szCs w:val="20"/>
        </w:rPr>
        <w:t>e</w:t>
      </w:r>
      <w:r>
        <w:rPr>
          <w:rFonts w:ascii="Georgia" w:hAnsi="Georgia" w:cs="Palatino"/>
          <w:color w:val="000000"/>
          <w:szCs w:val="20"/>
        </w:rPr>
        <w:t xml:space="preserve"> 9.37-43. In fairness these are the ones who did not see Transfiguration, but they have seen God’s glory in Jesus’ healing ministry before.</w:t>
      </w:r>
    </w:p>
    <w:p w:rsidR="001539D1" w:rsidRDefault="001539D1" w:rsidP="001539D1">
      <w:pPr>
        <w:pStyle w:val="NoSpacing"/>
        <w:rPr>
          <w:rFonts w:ascii="Georgia" w:hAnsi="Georgia" w:cs="Palatino"/>
          <w:color w:val="000000"/>
          <w:szCs w:val="20"/>
        </w:rPr>
      </w:pPr>
      <w:r>
        <w:rPr>
          <w:rFonts w:ascii="Georgia" w:hAnsi="Georgia" w:cs="Palatino"/>
          <w:color w:val="000000"/>
          <w:szCs w:val="20"/>
        </w:rPr>
        <w:t>This ministry is for all not just Jesus. We all reflect God’s glory. Open up your mind to God’s call!</w:t>
      </w:r>
    </w:p>
    <w:p w:rsidR="001539D1" w:rsidRPr="00AB51BC" w:rsidRDefault="001539D1" w:rsidP="001539D1">
      <w:pPr>
        <w:pStyle w:val="NoSpacing"/>
        <w:rPr>
          <w:rFonts w:ascii="Georgia" w:hAnsi="Georgia" w:cs="Palatino"/>
          <w:color w:val="000000"/>
          <w:sz w:val="8"/>
          <w:szCs w:val="20"/>
        </w:rPr>
      </w:pPr>
    </w:p>
    <w:p w:rsidR="001539D1" w:rsidRDefault="001539D1" w:rsidP="001539D1">
      <w:pPr>
        <w:pStyle w:val="NoSpacing"/>
        <w:rPr>
          <w:rFonts w:ascii="Georgia" w:hAnsi="Georgia" w:cs="Palatino"/>
          <w:color w:val="000000"/>
          <w:szCs w:val="20"/>
        </w:rPr>
      </w:pPr>
      <w:r>
        <w:rPr>
          <w:rFonts w:ascii="Georgia" w:hAnsi="Georgia" w:cs="Palatino"/>
          <w:color w:val="000000"/>
          <w:szCs w:val="20"/>
        </w:rPr>
        <w:t>[3] Jesus shows compassion to the father and son (v42)</w:t>
      </w:r>
    </w:p>
    <w:p w:rsidR="001539D1" w:rsidRDefault="001539D1" w:rsidP="001539D1">
      <w:pPr>
        <w:pStyle w:val="NoSpacing"/>
        <w:rPr>
          <w:rFonts w:ascii="Georgia" w:hAnsi="Georgia" w:cs="Palatino"/>
          <w:color w:val="000000"/>
          <w:szCs w:val="20"/>
        </w:rPr>
      </w:pPr>
      <w:r>
        <w:rPr>
          <w:rFonts w:ascii="Georgia" w:hAnsi="Georgia" w:cs="Palatino"/>
          <w:color w:val="000000"/>
          <w:szCs w:val="20"/>
        </w:rPr>
        <w:t>This calling is ours too. It is the depth and breadth of compassion that will baffle and attract others to God.</w:t>
      </w:r>
    </w:p>
    <w:p w:rsidR="001539D1" w:rsidRDefault="001539D1" w:rsidP="001539D1">
      <w:pPr>
        <w:pStyle w:val="NoSpacing"/>
        <w:rPr>
          <w:rFonts w:ascii="Georgia" w:hAnsi="Georgia" w:cs="Palatino"/>
          <w:color w:val="000000"/>
          <w:szCs w:val="20"/>
        </w:rPr>
      </w:pPr>
      <w:r>
        <w:rPr>
          <w:rFonts w:ascii="Georgia" w:hAnsi="Georgia" w:cs="Palatino"/>
          <w:color w:val="000000"/>
          <w:szCs w:val="20"/>
        </w:rPr>
        <w:t>We are called to reach out to those who do not deserve compassion, those who have hurt us in the past.</w:t>
      </w:r>
    </w:p>
    <w:p w:rsidR="001539D1" w:rsidRDefault="001539D1" w:rsidP="001539D1">
      <w:pPr>
        <w:pStyle w:val="NoSpacing"/>
        <w:rPr>
          <w:rFonts w:ascii="Georgia" w:hAnsi="Georgia" w:cs="Palatino"/>
          <w:color w:val="000000"/>
          <w:szCs w:val="20"/>
        </w:rPr>
      </w:pPr>
      <w:r>
        <w:rPr>
          <w:rFonts w:ascii="Georgia" w:hAnsi="Georgia" w:cs="Palatino"/>
          <w:color w:val="000000"/>
          <w:szCs w:val="20"/>
        </w:rPr>
        <w:t>A</w:t>
      </w:r>
      <w:r>
        <w:rPr>
          <w:rFonts w:ascii="Georgia" w:hAnsi="Georgia" w:cs="Palatino"/>
          <w:color w:val="000000"/>
          <w:szCs w:val="20"/>
        </w:rPr>
        <w:t xml:space="preserve"> neighbour to students in Dunedin </w:t>
      </w:r>
      <w:r>
        <w:rPr>
          <w:rFonts w:ascii="Georgia" w:hAnsi="Georgia" w:cs="Palatino"/>
          <w:color w:val="000000"/>
          <w:szCs w:val="20"/>
        </w:rPr>
        <w:t>gives them cake as they arrive; when they have a loud party she tells them quietly and the cake does the trick! It is</w:t>
      </w:r>
      <w:r>
        <w:rPr>
          <w:rFonts w:ascii="Georgia" w:hAnsi="Georgia" w:cs="Palatino"/>
          <w:color w:val="000000"/>
          <w:szCs w:val="20"/>
        </w:rPr>
        <w:t xml:space="preserve"> proactive love; how more powerful would it be if she kept giving despite the noise?</w:t>
      </w:r>
      <w:r>
        <w:rPr>
          <w:rFonts w:ascii="Georgia" w:hAnsi="Georgia" w:cs="Palatino"/>
          <w:color w:val="000000"/>
          <w:szCs w:val="20"/>
        </w:rPr>
        <w:t xml:space="preserve"> Open y</w:t>
      </w:r>
      <w:bookmarkStart w:id="0" w:name="_GoBack"/>
      <w:bookmarkEnd w:id="0"/>
      <w:r>
        <w:rPr>
          <w:rFonts w:ascii="Georgia" w:hAnsi="Georgia" w:cs="Palatino"/>
          <w:color w:val="000000"/>
          <w:szCs w:val="20"/>
        </w:rPr>
        <w:t>our hearts to compassion!</w:t>
      </w:r>
    </w:p>
    <w:p w:rsidR="001539D1" w:rsidRPr="00AB51BC" w:rsidRDefault="001539D1" w:rsidP="001539D1">
      <w:pPr>
        <w:pStyle w:val="NoSpacing"/>
        <w:rPr>
          <w:rFonts w:ascii="Georgia" w:hAnsi="Georgia" w:cs="Palatino"/>
          <w:color w:val="000000"/>
          <w:sz w:val="8"/>
          <w:szCs w:val="20"/>
        </w:rPr>
      </w:pPr>
    </w:p>
    <w:p w:rsidR="001539D1" w:rsidRDefault="001539D1" w:rsidP="001539D1">
      <w:pPr>
        <w:pStyle w:val="NoSpacing"/>
        <w:rPr>
          <w:rFonts w:ascii="Georgia" w:hAnsi="Georgia" w:cs="Palatino"/>
          <w:color w:val="000000"/>
          <w:szCs w:val="20"/>
        </w:rPr>
      </w:pPr>
      <w:r>
        <w:rPr>
          <w:rFonts w:ascii="Georgia" w:hAnsi="Georgia" w:cs="Palatino"/>
          <w:color w:val="000000"/>
          <w:szCs w:val="20"/>
        </w:rPr>
        <w:t xml:space="preserve">These actions of Christ are the path of faith: </w:t>
      </w:r>
    </w:p>
    <w:p w:rsidR="001539D1" w:rsidRDefault="001539D1" w:rsidP="001539D1">
      <w:pPr>
        <w:pStyle w:val="NoSpacing"/>
        <w:rPr>
          <w:rFonts w:ascii="Georgia" w:hAnsi="Georgia" w:cs="Palatino"/>
          <w:color w:val="000000"/>
          <w:szCs w:val="20"/>
        </w:rPr>
      </w:pPr>
      <w:r>
        <w:rPr>
          <w:rFonts w:ascii="Georgia" w:hAnsi="Georgia" w:cs="Palatino"/>
          <w:color w:val="000000"/>
          <w:szCs w:val="20"/>
        </w:rPr>
        <w:t xml:space="preserve">Opening our eyes to </w:t>
      </w:r>
      <w:r>
        <w:rPr>
          <w:rFonts w:ascii="Georgia" w:hAnsi="Georgia" w:cs="Palatino"/>
          <w:color w:val="000000"/>
          <w:szCs w:val="20"/>
        </w:rPr>
        <w:t>acknowledge the glory, open</w:t>
      </w:r>
      <w:r>
        <w:rPr>
          <w:rFonts w:ascii="Georgia" w:hAnsi="Georgia" w:cs="Palatino"/>
          <w:color w:val="000000"/>
          <w:szCs w:val="20"/>
        </w:rPr>
        <w:t>ing our minds</w:t>
      </w:r>
      <w:r>
        <w:rPr>
          <w:rFonts w:ascii="Georgia" w:hAnsi="Georgia" w:cs="Palatino"/>
          <w:color w:val="000000"/>
          <w:szCs w:val="20"/>
        </w:rPr>
        <w:t xml:space="preserve"> to God’s call, </w:t>
      </w:r>
      <w:r>
        <w:rPr>
          <w:rFonts w:ascii="Georgia" w:hAnsi="Georgia" w:cs="Palatino"/>
          <w:color w:val="000000"/>
          <w:szCs w:val="20"/>
        </w:rPr>
        <w:t xml:space="preserve">opening our hearts to </w:t>
      </w:r>
      <w:r>
        <w:rPr>
          <w:rFonts w:ascii="Georgia" w:hAnsi="Georgia" w:cs="Palatino"/>
          <w:color w:val="000000"/>
          <w:szCs w:val="20"/>
        </w:rPr>
        <w:t xml:space="preserve">compassion. </w:t>
      </w:r>
    </w:p>
    <w:p w:rsidR="001539D1" w:rsidRPr="008C25A1" w:rsidRDefault="001539D1" w:rsidP="001539D1">
      <w:pPr>
        <w:pStyle w:val="NoSpacing"/>
        <w:rPr>
          <w:rFonts w:ascii="Georgia" w:hAnsi="Georgia" w:cs="Palatino"/>
          <w:color w:val="000000"/>
          <w:szCs w:val="20"/>
        </w:rPr>
      </w:pPr>
      <w:r>
        <w:rPr>
          <w:rFonts w:ascii="Georgia" w:hAnsi="Georgia" w:cs="Palatino"/>
          <w:color w:val="000000"/>
          <w:szCs w:val="20"/>
        </w:rPr>
        <w:t xml:space="preserve">TEXT - a common response; God’s response is: </w:t>
      </w:r>
      <w:r w:rsidRPr="00AB51BC">
        <w:rPr>
          <w:rFonts w:ascii="Arial Narrow" w:hAnsi="Arial Narrow" w:cs="Palatino"/>
          <w:b/>
          <w:color w:val="000000"/>
          <w:sz w:val="24"/>
          <w:szCs w:val="20"/>
        </w:rPr>
        <w:t>This is my Son, whom I have chosen - listen to him!</w:t>
      </w:r>
      <w:r>
        <w:rPr>
          <w:rFonts w:ascii="Georgia" w:hAnsi="Georgia" w:cs="Palatino"/>
          <w:color w:val="000000"/>
          <w:szCs w:val="20"/>
        </w:rPr>
        <w:t xml:space="preserve"> (Lk 9.35)   </w:t>
      </w:r>
    </w:p>
    <w:p w:rsidR="00C00CB6" w:rsidRDefault="00C00CB6"/>
    <w:sectPr w:rsidR="00C00CB6" w:rsidSect="001539D1">
      <w:headerReference w:type="default" r:id="rId6"/>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69E" w:rsidRDefault="006F469E" w:rsidP="001539D1">
      <w:r>
        <w:separator/>
      </w:r>
    </w:p>
  </w:endnote>
  <w:endnote w:type="continuationSeparator" w:id="0">
    <w:p w:rsidR="006F469E" w:rsidRDefault="006F469E" w:rsidP="0015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69E" w:rsidRDefault="006F469E" w:rsidP="001539D1">
      <w:r>
        <w:separator/>
      </w:r>
    </w:p>
  </w:footnote>
  <w:footnote w:type="continuationSeparator" w:id="0">
    <w:p w:rsidR="006F469E" w:rsidRDefault="006F469E" w:rsidP="00153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32" w:rsidRPr="00CF0709" w:rsidRDefault="006F469E" w:rsidP="005F37BB">
    <w:pPr>
      <w:jc w:val="center"/>
      <w:rPr>
        <w:sz w:val="22"/>
        <w:szCs w:val="22"/>
      </w:rPr>
    </w:pPr>
    <w:r>
      <w:rPr>
        <w:rFonts w:ascii="Georgia" w:hAnsi="Georgia"/>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D1"/>
    <w:rsid w:val="001539D1"/>
    <w:rsid w:val="006F469E"/>
    <w:rsid w:val="00C00C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F890F-4148-4DF5-A9D9-E1BEBEF6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9D1"/>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39D1"/>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1539D1"/>
    <w:rPr>
      <w:rFonts w:ascii="Calibri" w:eastAsia="Calibri" w:hAnsi="Calibri" w:cs="Times New Roman"/>
    </w:rPr>
  </w:style>
  <w:style w:type="paragraph" w:styleId="Header">
    <w:name w:val="header"/>
    <w:basedOn w:val="Normal"/>
    <w:link w:val="HeaderChar"/>
    <w:uiPriority w:val="99"/>
    <w:unhideWhenUsed/>
    <w:rsid w:val="001539D1"/>
    <w:pPr>
      <w:tabs>
        <w:tab w:val="center" w:pos="4513"/>
        <w:tab w:val="right" w:pos="9026"/>
      </w:tabs>
    </w:pPr>
  </w:style>
  <w:style w:type="character" w:customStyle="1" w:styleId="HeaderChar">
    <w:name w:val="Header Char"/>
    <w:basedOn w:val="DefaultParagraphFont"/>
    <w:link w:val="Header"/>
    <w:uiPriority w:val="99"/>
    <w:rsid w:val="001539D1"/>
    <w:rPr>
      <w:rFonts w:ascii="Cambria" w:eastAsia="Cambria" w:hAnsi="Cambria" w:cs="Times New Roman"/>
      <w:sz w:val="24"/>
      <w:szCs w:val="24"/>
    </w:rPr>
  </w:style>
  <w:style w:type="paragraph" w:styleId="Footer">
    <w:name w:val="footer"/>
    <w:basedOn w:val="Normal"/>
    <w:link w:val="FooterChar"/>
    <w:uiPriority w:val="99"/>
    <w:unhideWhenUsed/>
    <w:rsid w:val="001539D1"/>
    <w:pPr>
      <w:tabs>
        <w:tab w:val="center" w:pos="4513"/>
        <w:tab w:val="right" w:pos="9026"/>
      </w:tabs>
    </w:pPr>
  </w:style>
  <w:style w:type="character" w:customStyle="1" w:styleId="FooterChar">
    <w:name w:val="Footer Char"/>
    <w:basedOn w:val="DefaultParagraphFont"/>
    <w:link w:val="Footer"/>
    <w:uiPriority w:val="99"/>
    <w:rsid w:val="001539D1"/>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2019-02-28T21:22:00Z</dcterms:created>
  <dcterms:modified xsi:type="dcterms:W3CDTF">2019-02-28T21:33:00Z</dcterms:modified>
</cp:coreProperties>
</file>