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D2" w:rsidRDefault="00F058D2" w:rsidP="00F058D2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Mark’s gospel ending a big puzzle.</w:t>
      </w:r>
      <w:proofErr w:type="gramEnd"/>
      <w:r>
        <w:rPr>
          <w:rFonts w:ascii="Georgia" w:hAnsi="Georgia"/>
          <w:bCs/>
        </w:rPr>
        <w:t xml:space="preserve"> Was there a lost ending? </w:t>
      </w:r>
      <w:proofErr w:type="gramStart"/>
      <w:r>
        <w:rPr>
          <w:rFonts w:ascii="Georgia" w:hAnsi="Georgia"/>
          <w:bCs/>
        </w:rPr>
        <w:t>2 alternatives given.</w:t>
      </w:r>
      <w:proofErr w:type="gramEnd"/>
      <w:r>
        <w:rPr>
          <w:rFonts w:ascii="Georgia" w:hAnsi="Georgia"/>
          <w:bCs/>
        </w:rPr>
        <w:t xml:space="preserve"> I like it as it is!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It is as if he says: “See how it ended? Now compare that with what then happened and explain it, if you can”</w:t>
      </w:r>
    </w:p>
    <w:p w:rsidR="00F058D2" w:rsidRPr="00E61F64" w:rsidRDefault="00F058D2" w:rsidP="00F058D2">
      <w:pPr>
        <w:pStyle w:val="NoSpacing"/>
        <w:rPr>
          <w:rFonts w:ascii="Georgia" w:hAnsi="Georgia"/>
          <w:bCs/>
          <w:sz w:val="8"/>
        </w:rPr>
      </w:pP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Easter is remarkable for two reasons: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[1] Unexpected Result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Everything leads to the conclusion that Jesus was dead (trial, crucifixion, death and burial).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Nothing in our </w:t>
      </w:r>
      <w:proofErr w:type="spellStart"/>
      <w:r>
        <w:rPr>
          <w:rFonts w:ascii="Georgia" w:hAnsi="Georgia"/>
          <w:bCs/>
        </w:rPr>
        <w:t>exp</w:t>
      </w:r>
      <w:proofErr w:type="spellEnd"/>
      <w:r>
        <w:rPr>
          <w:rFonts w:ascii="Georgia" w:hAnsi="Georgia"/>
          <w:bCs/>
        </w:rPr>
        <w:t xml:space="preserve"> would lead us to think differently</w:t>
      </w:r>
      <w:proofErr w:type="gramStart"/>
      <w:r>
        <w:rPr>
          <w:rFonts w:ascii="Georgia" w:hAnsi="Georgia"/>
          <w:bCs/>
        </w:rPr>
        <w:t>…  yet</w:t>
      </w:r>
      <w:proofErr w:type="gramEnd"/>
      <w:r>
        <w:rPr>
          <w:rFonts w:ascii="Georgia" w:hAnsi="Georgia"/>
          <w:bCs/>
        </w:rPr>
        <w:t xml:space="preserve"> the unexpected occurred.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How do we know this is true?</w:t>
      </w:r>
    </w:p>
    <w:p w:rsidR="00F058D2" w:rsidRPr="0037011A" w:rsidRDefault="00F058D2" w:rsidP="00F058D2">
      <w:pPr>
        <w:pStyle w:val="NoSpacing"/>
        <w:rPr>
          <w:rFonts w:ascii="Georgia" w:hAnsi="Georgia"/>
          <w:bCs/>
          <w:sz w:val="8"/>
        </w:rPr>
      </w:pP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[2] Changes were Immense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When the unexpected occurs, and the changes are great, sometimes the only explanation is God.</w:t>
      </w:r>
    </w:p>
    <w:p w:rsidR="00F058D2" w:rsidRDefault="00F058D2" w:rsidP="00F058D2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 w:rsidRPr="00172C34">
        <w:rPr>
          <w:rFonts w:ascii="Georgia" w:hAnsi="Georgia"/>
          <w:bCs/>
        </w:rPr>
        <w:t>Death to Life (</w:t>
      </w:r>
      <w:r>
        <w:rPr>
          <w:rFonts w:ascii="Georgia" w:hAnsi="Georgia"/>
          <w:i/>
        </w:rPr>
        <w:t>Hade Edge</w:t>
      </w:r>
      <w:r w:rsidR="00E25015">
        <w:rPr>
          <w:rFonts w:ascii="Georgia" w:hAnsi="Georgia"/>
          <w:i/>
        </w:rPr>
        <w:t xml:space="preserve"> – a church that died and came back to life</w:t>
      </w:r>
      <w:r w:rsidRPr="00172C34">
        <w:rPr>
          <w:rFonts w:ascii="Georgia" w:hAnsi="Georgia"/>
          <w:bCs/>
        </w:rPr>
        <w:t>)</w:t>
      </w:r>
    </w:p>
    <w:p w:rsidR="00F058D2" w:rsidRDefault="00F058D2" w:rsidP="00F058D2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 w:rsidRPr="00172C34">
        <w:rPr>
          <w:rFonts w:ascii="Georgia" w:hAnsi="Georgia"/>
          <w:bCs/>
        </w:rPr>
        <w:t>Despair to Hope (</w:t>
      </w:r>
      <w:r>
        <w:rPr>
          <w:rFonts w:ascii="Georgia" w:hAnsi="Georgia"/>
          <w:bCs/>
          <w:i/>
        </w:rPr>
        <w:t>Bluff</w:t>
      </w:r>
      <w:r w:rsidR="00E25015">
        <w:rPr>
          <w:rFonts w:ascii="Georgia" w:hAnsi="Georgia"/>
          <w:bCs/>
          <w:i/>
        </w:rPr>
        <w:t xml:space="preserve"> – a church that has renewed hope</w:t>
      </w:r>
      <w:bookmarkStart w:id="0" w:name="_GoBack"/>
      <w:bookmarkEnd w:id="0"/>
      <w:r w:rsidRPr="00172C34">
        <w:rPr>
          <w:rFonts w:ascii="Georgia" w:hAnsi="Georgia"/>
          <w:bCs/>
        </w:rPr>
        <w:t>)</w:t>
      </w:r>
    </w:p>
    <w:p w:rsidR="00F058D2" w:rsidRDefault="00F058D2" w:rsidP="00F058D2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 w:rsidRPr="00172C34">
        <w:rPr>
          <w:rFonts w:ascii="Georgia" w:hAnsi="Georgia"/>
          <w:bCs/>
        </w:rPr>
        <w:t>Dispute to Reconciliation (</w:t>
      </w:r>
      <w:r w:rsidRPr="00172C34">
        <w:rPr>
          <w:rFonts w:ascii="Georgia" w:hAnsi="Georgia"/>
          <w:bCs/>
          <w:i/>
        </w:rPr>
        <w:t>Prodigal Son story</w:t>
      </w:r>
      <w:r w:rsidRPr="00172C34">
        <w:rPr>
          <w:rFonts w:ascii="Georgia" w:hAnsi="Georgia"/>
          <w:bCs/>
        </w:rPr>
        <w:t>)</w:t>
      </w:r>
    </w:p>
    <w:p w:rsidR="00F058D2" w:rsidRDefault="00F058D2" w:rsidP="00F058D2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None of these is a perfect story, but each proclaims:</w:t>
      </w:r>
    </w:p>
    <w:p w:rsidR="00F058D2" w:rsidRDefault="00F058D2" w:rsidP="00F058D2">
      <w:pPr>
        <w:pStyle w:val="NoSpacing"/>
        <w:rPr>
          <w:rFonts w:ascii="Georgia" w:hAnsi="Georgia"/>
          <w:bCs/>
        </w:rPr>
      </w:pPr>
      <w:proofErr w:type="gramStart"/>
      <w:r>
        <w:rPr>
          <w:rFonts w:ascii="Georgia" w:hAnsi="Georgia"/>
          <w:bCs/>
        </w:rPr>
        <w:t>not</w:t>
      </w:r>
      <w:proofErr w:type="gramEnd"/>
      <w:r>
        <w:rPr>
          <w:rFonts w:ascii="Georgia" w:hAnsi="Georgia"/>
          <w:bCs/>
        </w:rPr>
        <w:t xml:space="preserve"> just existence, but LIFE; not just despair softened, but banished; not just a truce, but complete reunion.</w:t>
      </w:r>
    </w:p>
    <w:p w:rsidR="00F058D2" w:rsidRPr="0037011A" w:rsidRDefault="00F058D2" w:rsidP="00F058D2">
      <w:pPr>
        <w:pStyle w:val="NoSpacing"/>
        <w:rPr>
          <w:rFonts w:ascii="Georgia" w:hAnsi="Georgia"/>
          <w:bCs/>
          <w:sz w:val="8"/>
        </w:rPr>
      </w:pPr>
    </w:p>
    <w:p w:rsidR="00F058D2" w:rsidRPr="00172C34" w:rsidRDefault="00F058D2" w:rsidP="00F058D2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We all know that the disciples were ALIVE, full of hope and reconciled to God; this can only be explained by the story not ending as it does. Alleluia! </w:t>
      </w:r>
    </w:p>
    <w:p w:rsidR="00DA55EE" w:rsidRDefault="001436CC"/>
    <w:sectPr w:rsidR="00DA55EE" w:rsidSect="00F058D2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CC" w:rsidRDefault="001436CC" w:rsidP="00F058D2">
      <w:r>
        <w:separator/>
      </w:r>
    </w:p>
  </w:endnote>
  <w:endnote w:type="continuationSeparator" w:id="0">
    <w:p w:rsidR="001436CC" w:rsidRDefault="001436CC" w:rsidP="00F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CC" w:rsidRDefault="001436CC" w:rsidP="00F058D2">
      <w:r>
        <w:separator/>
      </w:r>
    </w:p>
  </w:footnote>
  <w:footnote w:type="continuationSeparator" w:id="0">
    <w:p w:rsidR="001436CC" w:rsidRDefault="001436CC" w:rsidP="00F0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6EC"/>
    <w:multiLevelType w:val="hybridMultilevel"/>
    <w:tmpl w:val="3A624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2"/>
    <w:rsid w:val="001340B6"/>
    <w:rsid w:val="001436CC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25015"/>
    <w:rsid w:val="00E54197"/>
    <w:rsid w:val="00E64ABB"/>
    <w:rsid w:val="00F058D2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05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58D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5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D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D2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05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58D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5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D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D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2015-04-01T22:50:00Z</dcterms:created>
  <dcterms:modified xsi:type="dcterms:W3CDTF">2015-04-01T22:55:00Z</dcterms:modified>
</cp:coreProperties>
</file>