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C3" w:rsidRPr="009F5AC3" w:rsidRDefault="009F5AC3" w:rsidP="009F5AC3">
      <w:pPr>
        <w:pStyle w:val="NoSpacing"/>
        <w:rPr>
          <w:rFonts w:ascii="Georgia" w:eastAsia="Times New Roman" w:hAnsi="Georgia"/>
          <w:lang w:eastAsia="en-NZ"/>
        </w:rPr>
      </w:pPr>
      <w:r>
        <w:rPr>
          <w:rFonts w:ascii="Georgia" w:eastAsia="Times New Roman" w:hAnsi="Georgia"/>
          <w:u w:val="single"/>
          <w:lang w:eastAsia="en-NZ"/>
        </w:rPr>
        <w:t>Sermon</w:t>
      </w:r>
      <w:r w:rsidRPr="009F5AC3">
        <w:rPr>
          <w:rFonts w:ascii="Georgia" w:eastAsia="Times New Roman" w:hAnsi="Georgia"/>
          <w:lang w:eastAsia="en-NZ"/>
        </w:rPr>
        <w:t>:</w:t>
      </w:r>
      <w:r w:rsidRPr="009F5AC3">
        <w:rPr>
          <w:rFonts w:ascii="Georgia" w:eastAsia="Times New Roman" w:hAnsi="Georgia"/>
          <w:lang w:eastAsia="en-NZ"/>
        </w:rPr>
        <w:t xml:space="preserve"> (</w:t>
      </w:r>
      <w:r w:rsidRPr="009F5AC3">
        <w:rPr>
          <w:rFonts w:ascii="Georgia" w:eastAsia="Times New Roman" w:hAnsi="Georgia"/>
          <w:i/>
          <w:lang w:eastAsia="en-NZ"/>
        </w:rPr>
        <w:t>based on 2 Kings 5</w:t>
      </w:r>
      <w:proofErr w:type="gramStart"/>
      <w:r w:rsidRPr="009F5AC3">
        <w:rPr>
          <w:rFonts w:ascii="Georgia" w:eastAsia="Times New Roman" w:hAnsi="Georgia"/>
          <w:i/>
          <w:lang w:eastAsia="en-NZ"/>
        </w:rPr>
        <w:t>,1</w:t>
      </w:r>
      <w:proofErr w:type="gramEnd"/>
      <w:r w:rsidRPr="009F5AC3">
        <w:rPr>
          <w:rFonts w:ascii="Georgia" w:eastAsia="Times New Roman" w:hAnsi="Georgia"/>
          <w:i/>
          <w:lang w:eastAsia="en-NZ"/>
        </w:rPr>
        <w:t>-14</w:t>
      </w:r>
      <w:r w:rsidRPr="009F5AC3">
        <w:rPr>
          <w:rFonts w:ascii="Georgia" w:eastAsia="Times New Roman" w:hAnsi="Georgia"/>
          <w:lang w:eastAsia="en-NZ"/>
        </w:rPr>
        <w:t>)</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 xml:space="preserve">Do you watch talent shows (Britain’s Got Talent, </w:t>
      </w:r>
      <w:proofErr w:type="spellStart"/>
      <w:r>
        <w:rPr>
          <w:rFonts w:ascii="Georgia" w:eastAsia="Times New Roman" w:hAnsi="Georgia"/>
          <w:lang w:eastAsia="en-NZ"/>
        </w:rPr>
        <w:t>etc</w:t>
      </w:r>
      <w:proofErr w:type="spellEnd"/>
      <w:r>
        <w:rPr>
          <w:rFonts w:ascii="Georgia" w:eastAsia="Times New Roman" w:hAnsi="Georgia"/>
          <w:lang w:eastAsia="en-NZ"/>
        </w:rPr>
        <w:t>)? What magicians do can seem impossible!</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There’s some</w:t>
      </w:r>
      <w:r>
        <w:rPr>
          <w:rFonts w:ascii="Georgia" w:eastAsia="Times New Roman" w:hAnsi="Georgia"/>
          <w:lang w:eastAsia="en-NZ"/>
        </w:rPr>
        <w:t xml:space="preserve"> impossible </w:t>
      </w:r>
      <w:r>
        <w:rPr>
          <w:rFonts w:ascii="Georgia" w:eastAsia="Times New Roman" w:hAnsi="Georgia"/>
          <w:lang w:eastAsia="en-NZ"/>
        </w:rPr>
        <w:t>&amp;</w:t>
      </w:r>
      <w:r>
        <w:rPr>
          <w:rFonts w:ascii="Georgia" w:eastAsia="Times New Roman" w:hAnsi="Georgia"/>
          <w:lang w:eastAsia="en-NZ"/>
        </w:rPr>
        <w:t xml:space="preserve"> a lot of improbable in 2 Kings 5.1-14. Explain</w:t>
      </w:r>
      <w:bookmarkStart w:id="0" w:name="_GoBack"/>
      <w:bookmarkEnd w:id="0"/>
      <w:r>
        <w:rPr>
          <w:rFonts w:ascii="Georgia" w:eastAsia="Times New Roman" w:hAnsi="Georgia"/>
          <w:lang w:eastAsia="en-NZ"/>
        </w:rPr>
        <w:t>.</w:t>
      </w:r>
    </w:p>
    <w:p w:rsidR="009F5AC3" w:rsidRDefault="009F5AC3" w:rsidP="009F5AC3">
      <w:pPr>
        <w:pStyle w:val="NoSpacing"/>
        <w:rPr>
          <w:rFonts w:ascii="Georgia" w:eastAsia="Times New Roman" w:hAnsi="Georgia"/>
          <w:lang w:eastAsia="en-NZ"/>
        </w:rPr>
      </w:pPr>
      <w:proofErr w:type="spellStart"/>
      <w:r>
        <w:rPr>
          <w:rFonts w:ascii="Georgia" w:eastAsia="Times New Roman" w:hAnsi="Georgia"/>
          <w:lang w:eastAsia="en-NZ"/>
        </w:rPr>
        <w:t>Naaman</w:t>
      </w:r>
      <w:proofErr w:type="spellEnd"/>
      <w:r>
        <w:rPr>
          <w:rFonts w:ascii="Georgia" w:eastAsia="Times New Roman" w:hAnsi="Georgia"/>
          <w:lang w:eastAsia="en-NZ"/>
        </w:rPr>
        <w:t xml:space="preserve"> must have thought Elisha’s solution was impossible, yet went ahead anyway.</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 xml:space="preserve">Let’s go through the story and see the slender chain which led to </w:t>
      </w:r>
      <w:proofErr w:type="spellStart"/>
      <w:r>
        <w:rPr>
          <w:rFonts w:ascii="Georgia" w:eastAsia="Times New Roman" w:hAnsi="Georgia"/>
          <w:lang w:eastAsia="en-NZ"/>
        </w:rPr>
        <w:t>Naaman’s</w:t>
      </w:r>
      <w:proofErr w:type="spellEnd"/>
      <w:r>
        <w:rPr>
          <w:rFonts w:ascii="Georgia" w:eastAsia="Times New Roman" w:hAnsi="Georgia"/>
          <w:lang w:eastAsia="en-NZ"/>
        </w:rPr>
        <w:t xml:space="preserve"> healing.</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 xml:space="preserve">[1] </w:t>
      </w:r>
      <w:proofErr w:type="spellStart"/>
      <w:r>
        <w:rPr>
          <w:rFonts w:ascii="Georgia" w:eastAsia="Times New Roman" w:hAnsi="Georgia"/>
          <w:lang w:eastAsia="en-NZ"/>
        </w:rPr>
        <w:t>Naaman</w:t>
      </w:r>
      <w:proofErr w:type="spellEnd"/>
      <w:r>
        <w:rPr>
          <w:rFonts w:ascii="Georgia" w:eastAsia="Times New Roman" w:hAnsi="Georgia"/>
          <w:lang w:eastAsia="en-NZ"/>
        </w:rPr>
        <w:t xml:space="preserve"> had a Jewish slave-girl as a maid for his wife.</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[2] That slave-girl had heard of Elisha, and said something to her mistress.</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 xml:space="preserve">[3] </w:t>
      </w:r>
      <w:proofErr w:type="spellStart"/>
      <w:r>
        <w:rPr>
          <w:rFonts w:ascii="Georgia" w:eastAsia="Times New Roman" w:hAnsi="Georgia"/>
          <w:lang w:eastAsia="en-NZ"/>
        </w:rPr>
        <w:t>Naaman’s</w:t>
      </w:r>
      <w:proofErr w:type="spellEnd"/>
      <w:r>
        <w:rPr>
          <w:rFonts w:ascii="Georgia" w:eastAsia="Times New Roman" w:hAnsi="Georgia"/>
          <w:lang w:eastAsia="en-NZ"/>
        </w:rPr>
        <w:t xml:space="preserve"> wife must have given enough credence to the idea and told </w:t>
      </w:r>
      <w:proofErr w:type="spellStart"/>
      <w:r>
        <w:rPr>
          <w:rFonts w:ascii="Georgia" w:eastAsia="Times New Roman" w:hAnsi="Georgia"/>
          <w:lang w:eastAsia="en-NZ"/>
        </w:rPr>
        <w:t>Naaman</w:t>
      </w:r>
      <w:proofErr w:type="spellEnd"/>
      <w:r>
        <w:rPr>
          <w:rFonts w:ascii="Georgia" w:eastAsia="Times New Roman" w:hAnsi="Georgia"/>
          <w:lang w:eastAsia="en-NZ"/>
        </w:rPr>
        <w:t>.</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 xml:space="preserve">[4] </w:t>
      </w:r>
      <w:proofErr w:type="spellStart"/>
      <w:r>
        <w:rPr>
          <w:rFonts w:ascii="Georgia" w:eastAsia="Times New Roman" w:hAnsi="Georgia"/>
          <w:lang w:eastAsia="en-NZ"/>
        </w:rPr>
        <w:t>Naaman</w:t>
      </w:r>
      <w:proofErr w:type="spellEnd"/>
      <w:r>
        <w:rPr>
          <w:rFonts w:ascii="Georgia" w:eastAsia="Times New Roman" w:hAnsi="Georgia"/>
          <w:lang w:eastAsia="en-NZ"/>
        </w:rPr>
        <w:t xml:space="preserve"> (in desperation?) told his king.</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 xml:space="preserve">[5] That king sent a message to Israel’s king, and </w:t>
      </w:r>
      <w:proofErr w:type="spellStart"/>
      <w:r>
        <w:rPr>
          <w:rFonts w:ascii="Georgia" w:eastAsia="Times New Roman" w:hAnsi="Georgia"/>
          <w:lang w:eastAsia="en-NZ"/>
        </w:rPr>
        <w:t>Naaman</w:t>
      </w:r>
      <w:proofErr w:type="spellEnd"/>
      <w:r>
        <w:rPr>
          <w:rFonts w:ascii="Georgia" w:eastAsia="Times New Roman" w:hAnsi="Georgia"/>
          <w:lang w:eastAsia="en-NZ"/>
        </w:rPr>
        <w:t xml:space="preserve"> took gifts.</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 xml:space="preserve">[6] </w:t>
      </w:r>
      <w:r w:rsidRPr="00160028">
        <w:rPr>
          <w:rFonts w:ascii="Georgia" w:eastAsia="Times New Roman" w:hAnsi="Georgia"/>
          <w:lang w:eastAsia="en-NZ"/>
        </w:rPr>
        <w:t>The King of Israel</w:t>
      </w:r>
      <w:r>
        <w:rPr>
          <w:rFonts w:ascii="Georgia" w:eastAsia="Times New Roman" w:hAnsi="Georgia"/>
          <w:lang w:eastAsia="en-NZ"/>
        </w:rPr>
        <w:t xml:space="preserve"> saw the letter/money as an impossible threat designed to provoke war.</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[7] Elisha heard about it, and told the king he would deal with it.</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 xml:space="preserve">[8] </w:t>
      </w:r>
      <w:proofErr w:type="spellStart"/>
      <w:r>
        <w:rPr>
          <w:rFonts w:ascii="Georgia" w:eastAsia="Times New Roman" w:hAnsi="Georgia"/>
          <w:lang w:eastAsia="en-NZ"/>
        </w:rPr>
        <w:t>Naaman</w:t>
      </w:r>
      <w:proofErr w:type="spellEnd"/>
      <w:r>
        <w:rPr>
          <w:rFonts w:ascii="Georgia" w:eastAsia="Times New Roman" w:hAnsi="Georgia"/>
          <w:lang w:eastAsia="en-NZ"/>
        </w:rPr>
        <w:t xml:space="preserve"> was snubbed by Elisha, yet listened to his servants. And was healed.</w:t>
      </w:r>
    </w:p>
    <w:p w:rsidR="009F5AC3" w:rsidRPr="00957837" w:rsidRDefault="009F5AC3" w:rsidP="009F5AC3">
      <w:pPr>
        <w:pStyle w:val="NoSpacing"/>
        <w:rPr>
          <w:rFonts w:ascii="Georgia" w:eastAsia="Times New Roman" w:hAnsi="Georgia"/>
          <w:sz w:val="8"/>
          <w:lang w:eastAsia="en-NZ"/>
        </w:rPr>
      </w:pPr>
      <w:r w:rsidRPr="00957837">
        <w:rPr>
          <w:rFonts w:ascii="Georgia" w:eastAsia="Times New Roman" w:hAnsi="Georgia"/>
          <w:sz w:val="8"/>
          <w:lang w:eastAsia="en-NZ"/>
        </w:rPr>
        <w:t xml:space="preserve">  </w:t>
      </w:r>
    </w:p>
    <w:p w:rsidR="009F5AC3" w:rsidRDefault="009F5AC3" w:rsidP="009F5AC3">
      <w:pPr>
        <w:pStyle w:val="NoSpacing"/>
        <w:rPr>
          <w:rFonts w:ascii="Georgia" w:eastAsia="Times New Roman" w:hAnsi="Georgia"/>
          <w:lang w:eastAsia="en-NZ"/>
        </w:rPr>
      </w:pPr>
      <w:r w:rsidRPr="008E0A5F">
        <w:rPr>
          <w:rFonts w:ascii="Georgia" w:eastAsia="Times New Roman" w:hAnsi="Georgia"/>
          <w:lang w:eastAsia="en-NZ"/>
        </w:rPr>
        <w:t>All links in a chain</w:t>
      </w:r>
      <w:r>
        <w:rPr>
          <w:rFonts w:ascii="Georgia" w:eastAsia="Times New Roman" w:hAnsi="Georgia"/>
          <w:lang w:eastAsia="en-NZ"/>
        </w:rPr>
        <w:t xml:space="preserve"> – if one link broken then chain lost.</w:t>
      </w:r>
    </w:p>
    <w:p w:rsidR="009F5AC3" w:rsidRDefault="009F5AC3" w:rsidP="009F5AC3">
      <w:pPr>
        <w:pStyle w:val="NoSpacing"/>
        <w:rPr>
          <w:rFonts w:ascii="Georgia" w:eastAsia="Times New Roman" w:hAnsi="Georgia"/>
          <w:lang w:eastAsia="en-NZ"/>
        </w:rPr>
      </w:pPr>
      <w:r>
        <w:rPr>
          <w:rFonts w:ascii="Georgia" w:eastAsia="Times New Roman" w:hAnsi="Georgia"/>
          <w:lang w:eastAsia="en-NZ"/>
        </w:rPr>
        <w:t>It takes a village to raise a child (African proverb).</w:t>
      </w:r>
    </w:p>
    <w:p w:rsidR="009F5AC3" w:rsidRPr="00957837" w:rsidRDefault="009F5AC3" w:rsidP="009F5AC3">
      <w:pPr>
        <w:pStyle w:val="NoSpacing"/>
        <w:rPr>
          <w:rFonts w:ascii="Georgia" w:eastAsia="Times New Roman" w:hAnsi="Georgia"/>
          <w:sz w:val="8"/>
          <w:lang w:eastAsia="en-NZ"/>
        </w:rPr>
      </w:pPr>
    </w:p>
    <w:p w:rsidR="009F5AC3" w:rsidRPr="008E0A5F" w:rsidRDefault="009F5AC3" w:rsidP="009F5AC3">
      <w:pPr>
        <w:pStyle w:val="NoSpacing"/>
        <w:rPr>
          <w:rFonts w:ascii="Georgia" w:eastAsia="Times New Roman" w:hAnsi="Georgia"/>
          <w:lang w:eastAsia="en-NZ"/>
        </w:rPr>
      </w:pPr>
      <w:r>
        <w:rPr>
          <w:rFonts w:ascii="Georgia" w:eastAsia="Times New Roman" w:hAnsi="Georgia"/>
          <w:lang w:eastAsia="en-NZ"/>
        </w:rPr>
        <w:t xml:space="preserve">What we do must match what we say. What we do in the church, in our community, may only be small (how many of the above were also?), we may not ever win a talent show, but each link in the chain is vital. </w:t>
      </w:r>
    </w:p>
    <w:p w:rsidR="009F5AC3" w:rsidRPr="008E0A5F" w:rsidRDefault="009F5AC3" w:rsidP="009F5AC3">
      <w:pPr>
        <w:pStyle w:val="NoSpacing"/>
        <w:rPr>
          <w:rFonts w:ascii="Georgia" w:eastAsia="Times New Roman" w:hAnsi="Georgia"/>
          <w:lang w:eastAsia="en-NZ"/>
        </w:rPr>
      </w:pPr>
    </w:p>
    <w:p w:rsidR="009F5AC3" w:rsidRPr="008E0A5F" w:rsidRDefault="009F5AC3" w:rsidP="009F5AC3">
      <w:pPr>
        <w:pStyle w:val="NoSpacing"/>
        <w:rPr>
          <w:rFonts w:ascii="Georgia" w:eastAsia="Times New Roman" w:hAnsi="Georgia"/>
          <w:lang w:eastAsia="en-NZ"/>
        </w:rPr>
      </w:pPr>
    </w:p>
    <w:p w:rsidR="005879C6" w:rsidRDefault="005879C6"/>
    <w:sectPr w:rsidR="005879C6" w:rsidSect="009F5A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C3"/>
    <w:rsid w:val="005879C6"/>
    <w:rsid w:val="009F5A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69F9B-B8CC-4593-BCFC-CD30895E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5AC3"/>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F5A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2019-07-04T20:12:00Z</dcterms:created>
  <dcterms:modified xsi:type="dcterms:W3CDTF">2019-07-04T20:15:00Z</dcterms:modified>
</cp:coreProperties>
</file>