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E5" w:rsidRDefault="00EB75E5" w:rsidP="00EB75E5">
      <w:pPr>
        <w:pStyle w:val="NoSpacing"/>
        <w:rPr>
          <w:rFonts w:ascii="Georgia" w:hAnsi="Georgia"/>
          <w:bCs/>
        </w:rPr>
      </w:pPr>
      <w:r w:rsidRPr="00FA5E8B">
        <w:rPr>
          <w:rFonts w:ascii="Georgia" w:hAnsi="Georgia"/>
          <w:bCs/>
          <w:u w:val="single"/>
        </w:rPr>
        <w:t>Sermon</w:t>
      </w:r>
      <w:r>
        <w:rPr>
          <w:rFonts w:ascii="Georgia" w:hAnsi="Georgia"/>
          <w:bCs/>
        </w:rPr>
        <w:t xml:space="preserve">: </w:t>
      </w:r>
      <w:r w:rsidRPr="00EF2FFB">
        <w:rPr>
          <w:rFonts w:ascii="Arial Narrow" w:hAnsi="Arial Narrow"/>
          <w:b/>
          <w:bCs/>
        </w:rPr>
        <w:t>Your body is the temple of the Holy Spirit</w:t>
      </w:r>
      <w:r>
        <w:rPr>
          <w:rFonts w:ascii="Georgia" w:hAnsi="Georgia"/>
          <w:bCs/>
        </w:rPr>
        <w:t xml:space="preserve"> (1 Cor</w:t>
      </w:r>
      <w:r>
        <w:rPr>
          <w:rFonts w:ascii="Georgia" w:hAnsi="Georgia"/>
          <w:bCs/>
        </w:rPr>
        <w:t>inthians</w:t>
      </w:r>
      <w:r>
        <w:rPr>
          <w:rFonts w:ascii="Georgia" w:hAnsi="Georgia"/>
          <w:bCs/>
        </w:rPr>
        <w:t xml:space="preserve"> 6.19)</w:t>
      </w:r>
    </w:p>
    <w:p w:rsidR="00EB75E5" w:rsidRDefault="00EB75E5" w:rsidP="00EB75E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G</w:t>
      </w:r>
      <w:r>
        <w:rPr>
          <w:rFonts w:ascii="Georgia" w:hAnsi="Georgia"/>
          <w:bCs/>
        </w:rPr>
        <w:t>ree</w:t>
      </w:r>
      <w:r>
        <w:rPr>
          <w:rFonts w:ascii="Georgia" w:hAnsi="Georgia"/>
          <w:bCs/>
        </w:rPr>
        <w:t>k philosophy –God can’t make direct contact with creation as it will mar his purity.</w:t>
      </w:r>
    </w:p>
    <w:p w:rsidR="00EB75E5" w:rsidRDefault="00EB75E5" w:rsidP="00EB75E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This implied that </w:t>
      </w:r>
      <w:r>
        <w:rPr>
          <w:rFonts w:ascii="Georgia" w:hAnsi="Georgia"/>
          <w:bCs/>
        </w:rPr>
        <w:t xml:space="preserve">the </w:t>
      </w:r>
      <w:r>
        <w:rPr>
          <w:rFonts w:ascii="Georgia" w:hAnsi="Georgia"/>
          <w:bCs/>
        </w:rPr>
        <w:t xml:space="preserve">spiritual </w:t>
      </w:r>
      <w:r>
        <w:rPr>
          <w:rFonts w:ascii="Georgia" w:hAnsi="Georgia"/>
          <w:bCs/>
        </w:rPr>
        <w:t xml:space="preserve">was greater than the </w:t>
      </w:r>
      <w:r>
        <w:rPr>
          <w:rFonts w:ascii="Georgia" w:hAnsi="Georgia"/>
          <w:bCs/>
        </w:rPr>
        <w:t xml:space="preserve">physical. Thus God </w:t>
      </w:r>
      <w:r>
        <w:rPr>
          <w:rFonts w:ascii="Georgia" w:hAnsi="Georgia"/>
          <w:bCs/>
        </w:rPr>
        <w:t xml:space="preserve">would </w:t>
      </w:r>
      <w:r>
        <w:rPr>
          <w:rFonts w:ascii="Georgia" w:hAnsi="Georgia"/>
          <w:bCs/>
        </w:rPr>
        <w:t>not</w:t>
      </w:r>
      <w:r>
        <w:rPr>
          <w:rFonts w:ascii="Georgia" w:hAnsi="Georgia"/>
          <w:bCs/>
        </w:rPr>
        <w:t xml:space="preserve"> be</w:t>
      </w:r>
      <w:r>
        <w:rPr>
          <w:rFonts w:ascii="Georgia" w:hAnsi="Georgia"/>
          <w:bCs/>
        </w:rPr>
        <w:t xml:space="preserve"> interested in bodies, which are part of </w:t>
      </w:r>
      <w:r>
        <w:rPr>
          <w:rFonts w:ascii="Georgia" w:hAnsi="Georgia"/>
          <w:bCs/>
        </w:rPr>
        <w:t xml:space="preserve">an </w:t>
      </w:r>
      <w:r>
        <w:rPr>
          <w:rFonts w:ascii="Georgia" w:hAnsi="Georgia"/>
          <w:bCs/>
        </w:rPr>
        <w:t xml:space="preserve">impure </w:t>
      </w:r>
      <w:r>
        <w:rPr>
          <w:rFonts w:ascii="Georgia" w:hAnsi="Georgia"/>
          <w:bCs/>
        </w:rPr>
        <w:t>creation</w:t>
      </w:r>
      <w:r>
        <w:rPr>
          <w:rFonts w:ascii="Georgia" w:hAnsi="Georgia"/>
          <w:bCs/>
        </w:rPr>
        <w:t xml:space="preserve">. </w:t>
      </w:r>
    </w:p>
    <w:p w:rsidR="00EB75E5" w:rsidRPr="00EB477D" w:rsidRDefault="00EB75E5" w:rsidP="00EB75E5">
      <w:pPr>
        <w:pStyle w:val="NoSpacing"/>
        <w:rPr>
          <w:rFonts w:ascii="Georgia" w:hAnsi="Georgia"/>
          <w:bCs/>
          <w:sz w:val="8"/>
        </w:rPr>
      </w:pPr>
    </w:p>
    <w:p w:rsidR="00EB75E5" w:rsidRDefault="00EB75E5" w:rsidP="00EB75E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To </w:t>
      </w:r>
      <w:r w:rsidRPr="00DA4008">
        <w:rPr>
          <w:rFonts w:ascii="Georgia" w:hAnsi="Georgia"/>
          <w:bCs/>
          <w:i/>
        </w:rPr>
        <w:t>some</w:t>
      </w:r>
      <w:r>
        <w:rPr>
          <w:rFonts w:ascii="Georgia" w:hAnsi="Georgia"/>
          <w:bCs/>
        </w:rPr>
        <w:t xml:space="preserve"> extent we agree – our most basic needs are food, water, shelter, heat. But the needs that more define us are spiritual – emotions, sense of purpose, hope, trust, etc. </w:t>
      </w:r>
    </w:p>
    <w:p w:rsidR="00EB75E5" w:rsidRDefault="00EB75E5" w:rsidP="00EB75E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Some took this to extremes – neglect</w:t>
      </w:r>
      <w:r>
        <w:rPr>
          <w:rFonts w:ascii="Georgia" w:hAnsi="Georgia"/>
          <w:bCs/>
        </w:rPr>
        <w:t>ing</w:t>
      </w:r>
      <w:r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their </w:t>
      </w:r>
      <w:r>
        <w:rPr>
          <w:rFonts w:ascii="Georgia" w:hAnsi="Georgia"/>
          <w:bCs/>
        </w:rPr>
        <w:t>bod</w:t>
      </w:r>
      <w:r>
        <w:rPr>
          <w:rFonts w:ascii="Georgia" w:hAnsi="Georgia"/>
          <w:bCs/>
        </w:rPr>
        <w:t xml:space="preserve">ies to </w:t>
      </w:r>
      <w:r>
        <w:rPr>
          <w:rFonts w:ascii="Georgia" w:hAnsi="Georgia"/>
          <w:bCs/>
        </w:rPr>
        <w:t xml:space="preserve">help the spiritual – hermits, Simon </w:t>
      </w:r>
      <w:proofErr w:type="spellStart"/>
      <w:r>
        <w:rPr>
          <w:rFonts w:ascii="Georgia" w:hAnsi="Georgia"/>
          <w:bCs/>
        </w:rPr>
        <w:t>Stylites</w:t>
      </w:r>
      <w:proofErr w:type="spellEnd"/>
      <w:r>
        <w:rPr>
          <w:rFonts w:ascii="Georgia" w:hAnsi="Georgia"/>
          <w:bCs/>
        </w:rPr>
        <w:t xml:space="preserve"> 37 y</w:t>
      </w:r>
      <w:r>
        <w:rPr>
          <w:rFonts w:ascii="Georgia" w:hAnsi="Georgia"/>
          <w:bCs/>
        </w:rPr>
        <w:t>ea</w:t>
      </w:r>
      <w:r>
        <w:rPr>
          <w:rFonts w:ascii="Georgia" w:hAnsi="Georgia"/>
          <w:bCs/>
        </w:rPr>
        <w:t xml:space="preserve">rs on pillar, </w:t>
      </w:r>
      <w:r>
        <w:rPr>
          <w:rFonts w:ascii="Georgia" w:hAnsi="Georgia"/>
          <w:bCs/>
        </w:rPr>
        <w:t xml:space="preserve">medieval </w:t>
      </w:r>
      <w:r>
        <w:rPr>
          <w:rFonts w:ascii="Georgia" w:hAnsi="Georgia"/>
          <w:bCs/>
        </w:rPr>
        <w:t>flagellants</w:t>
      </w:r>
      <w:r>
        <w:rPr>
          <w:rFonts w:ascii="Georgia" w:hAnsi="Georgia"/>
          <w:bCs/>
        </w:rPr>
        <w:t>.</w:t>
      </w:r>
      <w:r>
        <w:rPr>
          <w:rFonts w:ascii="Georgia" w:hAnsi="Georgia"/>
          <w:bCs/>
        </w:rPr>
        <w:t xml:space="preserve"> Not that all these are wrong, but extreme. </w:t>
      </w:r>
    </w:p>
    <w:p w:rsidR="00EB75E5" w:rsidRPr="00EB477D" w:rsidRDefault="00EB75E5" w:rsidP="00EB75E5">
      <w:pPr>
        <w:pStyle w:val="NoSpacing"/>
        <w:rPr>
          <w:rFonts w:ascii="Georgia" w:hAnsi="Georgia"/>
          <w:bCs/>
          <w:sz w:val="8"/>
        </w:rPr>
      </w:pPr>
    </w:p>
    <w:p w:rsidR="00EB75E5" w:rsidRDefault="00EB75E5" w:rsidP="00EB75E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As a reaction, others go to other extreme – vegan diet,</w:t>
      </w:r>
      <w:r w:rsidRPr="00196E4E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detox diets, body build</w:t>
      </w:r>
      <w:r>
        <w:rPr>
          <w:rFonts w:ascii="Georgia" w:hAnsi="Georgia"/>
          <w:bCs/>
        </w:rPr>
        <w:t>ing</w:t>
      </w:r>
      <w:r>
        <w:rPr>
          <w:rFonts w:ascii="Georgia" w:hAnsi="Georgia"/>
          <w:bCs/>
        </w:rPr>
        <w:t xml:space="preserve">, beauty pageants, colonic irrigation, etc. Not that all these are wrong, but extreme. </w:t>
      </w:r>
    </w:p>
    <w:p w:rsidR="00EB75E5" w:rsidRPr="00196E4E" w:rsidRDefault="00EB75E5" w:rsidP="00EB75E5">
      <w:pPr>
        <w:pStyle w:val="NoSpacing"/>
        <w:rPr>
          <w:rFonts w:ascii="Georgia" w:hAnsi="Georgia"/>
          <w:bCs/>
          <w:sz w:val="8"/>
        </w:rPr>
      </w:pPr>
    </w:p>
    <w:p w:rsidR="00EB75E5" w:rsidRDefault="00EB75E5" w:rsidP="00EB75E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What is Paul getting at?  </w:t>
      </w:r>
      <w:r w:rsidRPr="00912B86">
        <w:rPr>
          <w:rFonts w:ascii="Arial Narrow" w:hAnsi="Arial Narrow"/>
          <w:b/>
          <w:bCs/>
        </w:rPr>
        <w:t>All have sinned and fallen short of the glory of God</w:t>
      </w:r>
      <w:r>
        <w:rPr>
          <w:rFonts w:ascii="Georgia" w:hAnsi="Georgia"/>
          <w:bCs/>
        </w:rPr>
        <w:t xml:space="preserve"> (Rom 3.23). Salvation is God’s alone. It makes no difference to God</w:t>
      </w:r>
      <w:r>
        <w:rPr>
          <w:rFonts w:ascii="Georgia" w:hAnsi="Georgia"/>
          <w:bCs/>
        </w:rPr>
        <w:t>. T</w:t>
      </w:r>
      <w:r>
        <w:rPr>
          <w:rFonts w:ascii="Georgia" w:hAnsi="Georgia"/>
          <w:bCs/>
        </w:rPr>
        <w:t>hus some Corinthians said: ‘</w:t>
      </w:r>
      <w:r w:rsidRPr="00912B86">
        <w:rPr>
          <w:rFonts w:ascii="Arial Narrow" w:hAnsi="Arial Narrow"/>
          <w:b/>
          <w:bCs/>
        </w:rPr>
        <w:t>I am allowed to do anything</w:t>
      </w:r>
      <w:r>
        <w:rPr>
          <w:rFonts w:ascii="Arial Narrow" w:hAnsi="Arial Narrow"/>
          <w:b/>
          <w:bCs/>
        </w:rPr>
        <w:t>’</w:t>
      </w:r>
      <w:r>
        <w:rPr>
          <w:rFonts w:ascii="Georgia" w:hAnsi="Georgia"/>
          <w:bCs/>
        </w:rPr>
        <w:t xml:space="preserve"> (1 </w:t>
      </w:r>
      <w:proofErr w:type="spellStart"/>
      <w:r>
        <w:rPr>
          <w:rFonts w:ascii="Georgia" w:hAnsi="Georgia"/>
          <w:bCs/>
        </w:rPr>
        <w:t>Cor</w:t>
      </w:r>
      <w:proofErr w:type="spellEnd"/>
      <w:r>
        <w:rPr>
          <w:rFonts w:ascii="Georgia" w:hAnsi="Georgia"/>
          <w:bCs/>
        </w:rPr>
        <w:t xml:space="preserve"> 6.12)!</w:t>
      </w:r>
      <w:r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Paul agrees (!), but </w:t>
      </w:r>
      <w:r w:rsidRPr="00912B86">
        <w:rPr>
          <w:rFonts w:ascii="Arial Narrow" w:hAnsi="Arial Narrow"/>
          <w:b/>
          <w:bCs/>
        </w:rPr>
        <w:t>‘not everything is good for you’</w:t>
      </w:r>
      <w:r>
        <w:rPr>
          <w:rFonts w:ascii="Georgia" w:hAnsi="Georgia"/>
          <w:bCs/>
        </w:rPr>
        <w:t xml:space="preserve"> (1 </w:t>
      </w:r>
      <w:proofErr w:type="spellStart"/>
      <w:r>
        <w:rPr>
          <w:rFonts w:ascii="Georgia" w:hAnsi="Georgia"/>
          <w:bCs/>
        </w:rPr>
        <w:t>Cor</w:t>
      </w:r>
      <w:proofErr w:type="spellEnd"/>
      <w:r>
        <w:rPr>
          <w:rFonts w:ascii="Georgia" w:hAnsi="Georgia"/>
          <w:bCs/>
        </w:rPr>
        <w:t xml:space="preserve"> 6.12).</w:t>
      </w:r>
    </w:p>
    <w:p w:rsidR="00EB75E5" w:rsidRDefault="00EB75E5" w:rsidP="00EB75E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To save ferry costs, I could swim from Bluff to Stewart Island, but not a good idea </w:t>
      </w:r>
      <w:r>
        <w:rPr>
          <w:rFonts w:ascii="Georgia" w:hAnsi="Georgia"/>
          <w:bCs/>
        </w:rPr>
        <w:t>and</w:t>
      </w:r>
      <w:r>
        <w:rPr>
          <w:rFonts w:ascii="Georgia" w:hAnsi="Georgia"/>
          <w:bCs/>
        </w:rPr>
        <w:t xml:space="preserve"> I will come to grief.</w:t>
      </w:r>
    </w:p>
    <w:p w:rsidR="00EB75E5" w:rsidRPr="00912B86" w:rsidRDefault="00EB75E5" w:rsidP="00EB75E5">
      <w:pPr>
        <w:pStyle w:val="NoSpacing"/>
        <w:rPr>
          <w:rFonts w:ascii="Georgia" w:hAnsi="Georgia"/>
          <w:bCs/>
          <w:sz w:val="8"/>
        </w:rPr>
      </w:pPr>
    </w:p>
    <w:p w:rsidR="00EB75E5" w:rsidRDefault="00EB75E5" w:rsidP="00EB75E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So Paul declares that our bodies are not our enemies. All are interlinked – </w:t>
      </w:r>
      <w:proofErr w:type="spellStart"/>
      <w:r>
        <w:rPr>
          <w:rFonts w:ascii="Georgia" w:hAnsi="Georgia"/>
          <w:bCs/>
        </w:rPr>
        <w:t>eg</w:t>
      </w:r>
      <w:proofErr w:type="spellEnd"/>
      <w:r>
        <w:rPr>
          <w:rFonts w:ascii="Georgia" w:hAnsi="Georgia"/>
          <w:bCs/>
        </w:rPr>
        <w:t xml:space="preserve"> physical exercise helps </w:t>
      </w:r>
      <w:r>
        <w:rPr>
          <w:rFonts w:ascii="Georgia" w:hAnsi="Georgia"/>
          <w:bCs/>
        </w:rPr>
        <w:t xml:space="preserve">the </w:t>
      </w:r>
      <w:r>
        <w:rPr>
          <w:rFonts w:ascii="Georgia" w:hAnsi="Georgia"/>
          <w:bCs/>
        </w:rPr>
        <w:t xml:space="preserve">mind. Doing things that bring harm to our bodies is not godlike. God blesses our bodies, </w:t>
      </w:r>
      <w:r>
        <w:rPr>
          <w:rFonts w:ascii="Georgia" w:hAnsi="Georgia"/>
          <w:bCs/>
        </w:rPr>
        <w:t>which should m</w:t>
      </w:r>
      <w:r>
        <w:rPr>
          <w:rFonts w:ascii="Georgia" w:hAnsi="Georgia"/>
          <w:bCs/>
        </w:rPr>
        <w:t>ake us think about issues of drugs, smoking, immoderate drinking, sex (</w:t>
      </w:r>
      <w:r>
        <w:rPr>
          <w:rFonts w:ascii="Georgia" w:hAnsi="Georgia"/>
          <w:bCs/>
        </w:rPr>
        <w:t xml:space="preserve">see </w:t>
      </w:r>
      <w:r>
        <w:rPr>
          <w:rFonts w:ascii="Georgia" w:hAnsi="Georgia"/>
          <w:bCs/>
        </w:rPr>
        <w:t xml:space="preserve">1 </w:t>
      </w:r>
      <w:proofErr w:type="spellStart"/>
      <w:r>
        <w:rPr>
          <w:rFonts w:ascii="Georgia" w:hAnsi="Georgia"/>
          <w:bCs/>
        </w:rPr>
        <w:t>Cor</w:t>
      </w:r>
      <w:proofErr w:type="spellEnd"/>
      <w:r>
        <w:rPr>
          <w:rFonts w:ascii="Georgia" w:hAnsi="Georgia"/>
          <w:bCs/>
        </w:rPr>
        <w:t xml:space="preserve"> 6.15f), </w:t>
      </w:r>
      <w:proofErr w:type="gramStart"/>
      <w:r>
        <w:rPr>
          <w:rFonts w:ascii="Georgia" w:hAnsi="Georgia"/>
          <w:bCs/>
        </w:rPr>
        <w:t>obesity</w:t>
      </w:r>
      <w:proofErr w:type="gramEnd"/>
      <w:r>
        <w:rPr>
          <w:rFonts w:ascii="Georgia" w:hAnsi="Georgia"/>
          <w:bCs/>
        </w:rPr>
        <w:t xml:space="preserve">. </w:t>
      </w:r>
    </w:p>
    <w:p w:rsidR="00EB75E5" w:rsidRDefault="00EB75E5" w:rsidP="00EB75E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Taking care of bodies is a godly activity, as is looking after our emotion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</w:rPr>
        <w:t xml:space="preserve">, minds and spirits. As we offer our </w:t>
      </w:r>
      <w:r w:rsidRPr="00EB75E5">
        <w:rPr>
          <w:rFonts w:ascii="Georgia" w:hAnsi="Georgia"/>
          <w:bCs/>
          <w:i/>
        </w:rPr>
        <w:t>whole</w:t>
      </w:r>
      <w:r>
        <w:rPr>
          <w:rFonts w:ascii="Georgia" w:hAnsi="Georgia"/>
          <w:bCs/>
        </w:rPr>
        <w:t xml:space="preserve"> selves as kind of prisoners to God, God will bless us. </w:t>
      </w:r>
      <w:r>
        <w:rPr>
          <w:rFonts w:ascii="Georgia" w:hAnsi="Georgia"/>
          <w:bCs/>
        </w:rPr>
        <w:t xml:space="preserve">And so </w:t>
      </w:r>
      <w:r w:rsidRPr="00EB75E5">
        <w:rPr>
          <w:rFonts w:ascii="Georgia" w:hAnsi="Georgia"/>
          <w:bCs/>
          <w:i/>
        </w:rPr>
        <w:t>a</w:t>
      </w:r>
      <w:bookmarkStart w:id="0" w:name="_GoBack"/>
      <w:bookmarkEnd w:id="0"/>
      <w:r w:rsidRPr="00EB75E5">
        <w:rPr>
          <w:rFonts w:ascii="Georgia" w:hAnsi="Georgia"/>
          <w:bCs/>
          <w:i/>
        </w:rPr>
        <w:t>ll</w:t>
      </w:r>
      <w:r>
        <w:rPr>
          <w:rFonts w:ascii="Georgia" w:hAnsi="Georgia"/>
          <w:bCs/>
        </w:rPr>
        <w:t xml:space="preserve"> can be used for the glory of God. </w:t>
      </w:r>
    </w:p>
    <w:p w:rsidR="00EB75E5" w:rsidRDefault="00EB75E5" w:rsidP="00EB75E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Sharon and I e</w:t>
      </w:r>
      <w:r>
        <w:rPr>
          <w:rFonts w:ascii="Georgia" w:hAnsi="Georgia"/>
          <w:bCs/>
        </w:rPr>
        <w:t xml:space="preserve">njoyed walking round Stewart Island, </w:t>
      </w:r>
      <w:r>
        <w:rPr>
          <w:rFonts w:ascii="Georgia" w:hAnsi="Georgia"/>
          <w:bCs/>
        </w:rPr>
        <w:t xml:space="preserve">and my </w:t>
      </w:r>
      <w:r>
        <w:rPr>
          <w:rFonts w:ascii="Georgia" w:hAnsi="Georgia"/>
          <w:bCs/>
        </w:rPr>
        <w:t xml:space="preserve">legs </w:t>
      </w:r>
      <w:r>
        <w:rPr>
          <w:rFonts w:ascii="Georgia" w:hAnsi="Georgia"/>
          <w:bCs/>
        </w:rPr>
        <w:t xml:space="preserve">are today </w:t>
      </w:r>
      <w:r>
        <w:rPr>
          <w:rFonts w:ascii="Georgia" w:hAnsi="Georgia"/>
          <w:bCs/>
        </w:rPr>
        <w:t>in fine shape. Now I’m back in flat Invercargill our TEXT asks me ‘</w:t>
      </w:r>
      <w:r>
        <w:rPr>
          <w:rFonts w:ascii="Georgia" w:hAnsi="Georgia"/>
          <w:bCs/>
        </w:rPr>
        <w:t xml:space="preserve">what is God saying to me about </w:t>
      </w:r>
      <w:r>
        <w:rPr>
          <w:rFonts w:ascii="Georgia" w:hAnsi="Georgia"/>
          <w:bCs/>
        </w:rPr>
        <w:t>how I</w:t>
      </w:r>
      <w:r>
        <w:rPr>
          <w:rFonts w:ascii="Georgia" w:hAnsi="Georgia"/>
          <w:bCs/>
        </w:rPr>
        <w:t xml:space="preserve"> can</w:t>
      </w:r>
      <w:r>
        <w:rPr>
          <w:rFonts w:ascii="Georgia" w:hAnsi="Georgia"/>
          <w:bCs/>
        </w:rPr>
        <w:t xml:space="preserve"> continue to take care of my body when there are no hills?’</w:t>
      </w:r>
    </w:p>
    <w:p w:rsidR="00DA55EE" w:rsidRDefault="00C80259"/>
    <w:p w:rsidR="00EB75E5" w:rsidRPr="00EB75E5" w:rsidRDefault="00EB75E5" w:rsidP="00EB75E5">
      <w:pPr>
        <w:spacing w:after="0" w:line="240" w:lineRule="auto"/>
        <w:rPr>
          <w:rFonts w:ascii="Georgia" w:eastAsia="Calibri" w:hAnsi="Georgia" w:cs="Times New Roman"/>
          <w:bCs/>
        </w:rPr>
      </w:pPr>
      <w:r w:rsidRPr="00EB75E5">
        <w:rPr>
          <w:rFonts w:ascii="Georgia" w:eastAsia="Calibri" w:hAnsi="Georgia" w:cs="Times New Roman"/>
          <w:bCs/>
        </w:rPr>
        <w:t>We praise you with our bodies, Lord,</w:t>
      </w:r>
    </w:p>
    <w:p w:rsidR="00EB75E5" w:rsidRPr="00EB75E5" w:rsidRDefault="00EB75E5" w:rsidP="00EB75E5">
      <w:pPr>
        <w:spacing w:after="0" w:line="240" w:lineRule="auto"/>
        <w:rPr>
          <w:rFonts w:ascii="Georgia" w:eastAsia="Calibri" w:hAnsi="Georgia" w:cs="Times New Roman"/>
          <w:bCs/>
        </w:rPr>
      </w:pPr>
      <w:proofErr w:type="gramStart"/>
      <w:r w:rsidRPr="00EB75E5">
        <w:rPr>
          <w:rFonts w:ascii="Georgia" w:eastAsia="Calibri" w:hAnsi="Georgia" w:cs="Times New Roman"/>
          <w:bCs/>
        </w:rPr>
        <w:t>that</w:t>
      </w:r>
      <w:proofErr w:type="gramEnd"/>
      <w:r w:rsidRPr="00EB75E5">
        <w:rPr>
          <w:rFonts w:ascii="Georgia" w:eastAsia="Calibri" w:hAnsi="Georgia" w:cs="Times New Roman"/>
          <w:bCs/>
        </w:rPr>
        <w:t xml:space="preserve"> once were fit and strong;</w:t>
      </w:r>
    </w:p>
    <w:p w:rsidR="00EB75E5" w:rsidRPr="00EB75E5" w:rsidRDefault="00EB75E5" w:rsidP="00EB75E5">
      <w:pPr>
        <w:spacing w:after="0" w:line="240" w:lineRule="auto"/>
        <w:rPr>
          <w:rFonts w:ascii="Georgia" w:eastAsia="Calibri" w:hAnsi="Georgia" w:cs="Times New Roman"/>
          <w:bCs/>
        </w:rPr>
      </w:pPr>
      <w:proofErr w:type="gramStart"/>
      <w:r w:rsidRPr="00EB75E5">
        <w:rPr>
          <w:rFonts w:ascii="Georgia" w:eastAsia="Calibri" w:hAnsi="Georgia" w:cs="Times New Roman"/>
          <w:bCs/>
        </w:rPr>
        <w:t>and</w:t>
      </w:r>
      <w:proofErr w:type="gramEnd"/>
      <w:r w:rsidRPr="00EB75E5">
        <w:rPr>
          <w:rFonts w:ascii="Georgia" w:eastAsia="Calibri" w:hAnsi="Georgia" w:cs="Times New Roman"/>
          <w:bCs/>
        </w:rPr>
        <w:t xml:space="preserve"> even when their powers wane,</w:t>
      </w:r>
      <w:r w:rsidRPr="00EB75E5">
        <w:rPr>
          <w:rFonts w:ascii="Georgia" w:eastAsia="Calibri" w:hAnsi="Georgia" w:cs="Times New Roman"/>
          <w:bCs/>
        </w:rPr>
        <w:br/>
        <w:t>to you they still belong.</w:t>
      </w:r>
    </w:p>
    <w:p w:rsidR="00EB75E5" w:rsidRPr="00EB75E5" w:rsidRDefault="00EB75E5" w:rsidP="00EB75E5">
      <w:pPr>
        <w:spacing w:after="0" w:line="240" w:lineRule="auto"/>
        <w:rPr>
          <w:rFonts w:ascii="Georgia" w:eastAsia="Calibri" w:hAnsi="Georgia" w:cs="Times New Roman"/>
          <w:bCs/>
          <w:sz w:val="8"/>
        </w:rPr>
      </w:pPr>
    </w:p>
    <w:p w:rsidR="00EB75E5" w:rsidRPr="00EB75E5" w:rsidRDefault="00EB75E5" w:rsidP="00EB75E5">
      <w:pPr>
        <w:spacing w:after="0" w:line="240" w:lineRule="auto"/>
        <w:rPr>
          <w:rFonts w:ascii="Georgia" w:eastAsia="Calibri" w:hAnsi="Georgia" w:cs="Times New Roman"/>
          <w:bCs/>
        </w:rPr>
      </w:pPr>
      <w:r w:rsidRPr="00EB75E5">
        <w:rPr>
          <w:rFonts w:ascii="Georgia" w:eastAsia="Calibri" w:hAnsi="Georgia" w:cs="Times New Roman"/>
          <w:bCs/>
        </w:rPr>
        <w:t>We praise you with emotions, Lord</w:t>
      </w:r>
      <w:proofErr w:type="gramStart"/>
      <w:r w:rsidRPr="00EB75E5">
        <w:rPr>
          <w:rFonts w:ascii="Georgia" w:eastAsia="Calibri" w:hAnsi="Georgia" w:cs="Times New Roman"/>
          <w:bCs/>
        </w:rPr>
        <w:t>,</w:t>
      </w:r>
      <w:proofErr w:type="gramEnd"/>
      <w:r w:rsidRPr="00EB75E5">
        <w:rPr>
          <w:rFonts w:ascii="Georgia" w:eastAsia="Calibri" w:hAnsi="Georgia" w:cs="Times New Roman"/>
          <w:bCs/>
        </w:rPr>
        <w:br/>
        <w:t>with every twist and turn;</w:t>
      </w:r>
      <w:r w:rsidRPr="00EB75E5">
        <w:rPr>
          <w:rFonts w:ascii="Georgia" w:eastAsia="Calibri" w:hAnsi="Georgia" w:cs="Times New Roman"/>
          <w:bCs/>
        </w:rPr>
        <w:br/>
        <w:t>in times of joy and sadness too,</w:t>
      </w:r>
      <w:r w:rsidRPr="00EB75E5">
        <w:rPr>
          <w:rFonts w:ascii="Georgia" w:eastAsia="Calibri" w:hAnsi="Georgia" w:cs="Times New Roman"/>
          <w:bCs/>
        </w:rPr>
        <w:br/>
        <w:t xml:space="preserve">through each we grow and learn.  </w:t>
      </w:r>
    </w:p>
    <w:p w:rsidR="00EB75E5" w:rsidRPr="00EB75E5" w:rsidRDefault="00EB75E5" w:rsidP="00EB75E5">
      <w:pPr>
        <w:spacing w:after="0" w:line="240" w:lineRule="auto"/>
        <w:rPr>
          <w:rFonts w:ascii="Georgia" w:eastAsia="Calibri" w:hAnsi="Georgia" w:cs="Times New Roman"/>
          <w:bCs/>
          <w:sz w:val="8"/>
        </w:rPr>
      </w:pPr>
    </w:p>
    <w:p w:rsidR="00EB75E5" w:rsidRPr="00EB75E5" w:rsidRDefault="00EB75E5" w:rsidP="00EB75E5">
      <w:pPr>
        <w:spacing w:after="0" w:line="240" w:lineRule="auto"/>
        <w:rPr>
          <w:rFonts w:ascii="Georgia" w:eastAsia="Calibri" w:hAnsi="Georgia" w:cs="Times New Roman"/>
          <w:bCs/>
        </w:rPr>
      </w:pPr>
      <w:r w:rsidRPr="00EB75E5">
        <w:rPr>
          <w:rFonts w:ascii="Georgia" w:eastAsia="Calibri" w:hAnsi="Georgia" w:cs="Times New Roman"/>
          <w:bCs/>
        </w:rPr>
        <w:t>We praise you with our thinking, Lord,</w:t>
      </w:r>
    </w:p>
    <w:p w:rsidR="00EB75E5" w:rsidRPr="00EB75E5" w:rsidRDefault="00EB75E5" w:rsidP="00EB75E5">
      <w:pPr>
        <w:spacing w:after="0" w:line="240" w:lineRule="auto"/>
        <w:rPr>
          <w:rFonts w:ascii="Georgia" w:eastAsia="Calibri" w:hAnsi="Georgia" w:cs="Times New Roman"/>
          <w:bCs/>
        </w:rPr>
      </w:pPr>
      <w:proofErr w:type="gramStart"/>
      <w:r w:rsidRPr="00EB75E5">
        <w:rPr>
          <w:rFonts w:ascii="Georgia" w:eastAsia="Calibri" w:hAnsi="Georgia" w:cs="Times New Roman"/>
          <w:bCs/>
        </w:rPr>
        <w:t>the</w:t>
      </w:r>
      <w:proofErr w:type="gramEnd"/>
      <w:r w:rsidRPr="00EB75E5">
        <w:rPr>
          <w:rFonts w:ascii="Georgia" w:eastAsia="Calibri" w:hAnsi="Georgia" w:cs="Times New Roman"/>
          <w:bCs/>
        </w:rPr>
        <w:t xml:space="preserve"> truth we strain to find;</w:t>
      </w:r>
      <w:r w:rsidRPr="00EB75E5">
        <w:rPr>
          <w:rFonts w:ascii="Georgia" w:eastAsia="Calibri" w:hAnsi="Georgia" w:cs="Times New Roman"/>
          <w:bCs/>
        </w:rPr>
        <w:br/>
        <w:t>in stretching our horizons, we</w:t>
      </w:r>
      <w:r w:rsidRPr="00EB75E5">
        <w:rPr>
          <w:rFonts w:ascii="Georgia" w:eastAsia="Calibri" w:hAnsi="Georgia" w:cs="Times New Roman"/>
          <w:bCs/>
        </w:rPr>
        <w:br/>
        <w:t xml:space="preserve">more closely know your mind.  </w:t>
      </w:r>
    </w:p>
    <w:p w:rsidR="00EB75E5" w:rsidRPr="00EB75E5" w:rsidRDefault="00EB75E5" w:rsidP="00EB75E5">
      <w:pPr>
        <w:spacing w:after="0" w:line="240" w:lineRule="auto"/>
        <w:rPr>
          <w:rFonts w:ascii="Georgia" w:eastAsia="Calibri" w:hAnsi="Georgia" w:cs="Times New Roman"/>
          <w:bCs/>
          <w:sz w:val="8"/>
        </w:rPr>
      </w:pPr>
    </w:p>
    <w:p w:rsidR="00EB75E5" w:rsidRPr="00EB75E5" w:rsidRDefault="00EB75E5" w:rsidP="00EB75E5">
      <w:pPr>
        <w:spacing w:after="0" w:line="240" w:lineRule="auto"/>
        <w:rPr>
          <w:rFonts w:ascii="Georgia" w:eastAsia="Calibri" w:hAnsi="Georgia" w:cs="Times New Roman"/>
          <w:bCs/>
        </w:rPr>
      </w:pPr>
      <w:r w:rsidRPr="00EB75E5">
        <w:rPr>
          <w:rFonts w:ascii="Georgia" w:eastAsia="Calibri" w:hAnsi="Georgia" w:cs="Times New Roman"/>
          <w:bCs/>
        </w:rPr>
        <w:t xml:space="preserve">We praise you with our spirits, Lord, </w:t>
      </w:r>
      <w:r w:rsidRPr="00EB75E5">
        <w:rPr>
          <w:rFonts w:ascii="Georgia" w:eastAsia="Calibri" w:hAnsi="Georgia" w:cs="Times New Roman"/>
          <w:bCs/>
        </w:rPr>
        <w:br/>
        <w:t xml:space="preserve">and seek your heavenly realm; </w:t>
      </w:r>
    </w:p>
    <w:p w:rsidR="00EB75E5" w:rsidRPr="00EB75E5" w:rsidRDefault="00EB75E5" w:rsidP="00EB75E5">
      <w:pPr>
        <w:spacing w:after="0" w:line="240" w:lineRule="auto"/>
        <w:rPr>
          <w:rFonts w:ascii="Georgia" w:eastAsia="Calibri" w:hAnsi="Georgia" w:cs="Times New Roman"/>
          <w:bCs/>
        </w:rPr>
      </w:pPr>
      <w:proofErr w:type="gramStart"/>
      <w:r w:rsidRPr="00EB75E5">
        <w:rPr>
          <w:rFonts w:ascii="Georgia" w:eastAsia="Calibri" w:hAnsi="Georgia" w:cs="Times New Roman"/>
          <w:bCs/>
        </w:rPr>
        <w:t>we</w:t>
      </w:r>
      <w:proofErr w:type="gramEnd"/>
      <w:r w:rsidRPr="00EB75E5">
        <w:rPr>
          <w:rFonts w:ascii="Georgia" w:eastAsia="Calibri" w:hAnsi="Georgia" w:cs="Times New Roman"/>
          <w:bCs/>
        </w:rPr>
        <w:t xml:space="preserve"> catch a foretaste on this earth </w:t>
      </w:r>
    </w:p>
    <w:p w:rsidR="00EB75E5" w:rsidRPr="00EB75E5" w:rsidRDefault="00EB75E5" w:rsidP="00EB75E5">
      <w:pPr>
        <w:spacing w:after="0" w:line="240" w:lineRule="auto"/>
        <w:rPr>
          <w:rFonts w:ascii="Georgia" w:eastAsia="Calibri" w:hAnsi="Georgia" w:cs="Times New Roman"/>
          <w:bCs/>
        </w:rPr>
      </w:pPr>
      <w:proofErr w:type="gramStart"/>
      <w:r w:rsidRPr="00EB75E5">
        <w:rPr>
          <w:rFonts w:ascii="Georgia" w:eastAsia="Calibri" w:hAnsi="Georgia" w:cs="Times New Roman"/>
          <w:bCs/>
        </w:rPr>
        <w:t>when</w:t>
      </w:r>
      <w:proofErr w:type="gramEnd"/>
      <w:r w:rsidRPr="00EB75E5">
        <w:rPr>
          <w:rFonts w:ascii="Georgia" w:eastAsia="Calibri" w:hAnsi="Georgia" w:cs="Times New Roman"/>
          <w:bCs/>
        </w:rPr>
        <w:t xml:space="preserve"> hearts you overwhelm.</w:t>
      </w:r>
    </w:p>
    <w:p w:rsidR="00EB75E5" w:rsidRPr="00EB75E5" w:rsidRDefault="00EB75E5" w:rsidP="00EB75E5">
      <w:pPr>
        <w:spacing w:after="0" w:line="240" w:lineRule="auto"/>
        <w:rPr>
          <w:rFonts w:ascii="Georgia" w:eastAsia="Calibri" w:hAnsi="Georgia" w:cs="Times New Roman"/>
          <w:bCs/>
          <w:sz w:val="8"/>
        </w:rPr>
      </w:pPr>
    </w:p>
    <w:p w:rsidR="00EB75E5" w:rsidRPr="00EB75E5" w:rsidRDefault="00EB75E5" w:rsidP="00EB75E5">
      <w:pPr>
        <w:spacing w:after="0" w:line="240" w:lineRule="auto"/>
        <w:rPr>
          <w:rFonts w:ascii="Georgia" w:eastAsia="Calibri" w:hAnsi="Georgia" w:cs="Times New Roman"/>
          <w:bCs/>
        </w:rPr>
      </w:pPr>
      <w:r w:rsidRPr="00EB75E5">
        <w:rPr>
          <w:rFonts w:ascii="Georgia" w:eastAsia="Calibri" w:hAnsi="Georgia" w:cs="Times New Roman"/>
          <w:bCs/>
        </w:rPr>
        <w:t>We offer you all that we are</w:t>
      </w:r>
      <w:proofErr w:type="gramStart"/>
      <w:r w:rsidRPr="00EB75E5">
        <w:rPr>
          <w:rFonts w:ascii="Georgia" w:eastAsia="Calibri" w:hAnsi="Georgia" w:cs="Times New Roman"/>
          <w:bCs/>
        </w:rPr>
        <w:t>,</w:t>
      </w:r>
      <w:proofErr w:type="gramEnd"/>
      <w:r w:rsidRPr="00EB75E5">
        <w:rPr>
          <w:rFonts w:ascii="Georgia" w:eastAsia="Calibri" w:hAnsi="Georgia" w:cs="Times New Roman"/>
          <w:bCs/>
        </w:rPr>
        <w:br/>
        <w:t>and all we hope to be;</w:t>
      </w:r>
      <w:r w:rsidRPr="00EB75E5">
        <w:rPr>
          <w:rFonts w:ascii="Georgia" w:eastAsia="Calibri" w:hAnsi="Georgia" w:cs="Times New Roman"/>
          <w:bCs/>
        </w:rPr>
        <w:br/>
        <w:t>as prisoners of your holy love,</w:t>
      </w:r>
      <w:r w:rsidRPr="00EB75E5">
        <w:rPr>
          <w:rFonts w:ascii="Georgia" w:eastAsia="Calibri" w:hAnsi="Georgia" w:cs="Times New Roman"/>
          <w:bCs/>
        </w:rPr>
        <w:br/>
        <w:t>we’ll know we’re truly free.</w:t>
      </w:r>
    </w:p>
    <w:p w:rsidR="00EB75E5" w:rsidRDefault="00EB75E5" w:rsidP="00EB75E5">
      <w:pPr>
        <w:pStyle w:val="NoSpacing"/>
      </w:pPr>
    </w:p>
    <w:p w:rsidR="00EB75E5" w:rsidRPr="00EB75E5" w:rsidRDefault="00EB75E5" w:rsidP="00EB75E5">
      <w:pPr>
        <w:pStyle w:val="NoSpacing"/>
      </w:pPr>
      <w:r>
        <w:t>© Peter Taylor 2015</w:t>
      </w:r>
    </w:p>
    <w:p w:rsidR="00EB75E5" w:rsidRDefault="00EB75E5"/>
    <w:sectPr w:rsidR="00EB7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E5"/>
    <w:rsid w:val="001340B6"/>
    <w:rsid w:val="0018561C"/>
    <w:rsid w:val="001B381B"/>
    <w:rsid w:val="001C2E34"/>
    <w:rsid w:val="001C7121"/>
    <w:rsid w:val="001D7972"/>
    <w:rsid w:val="004137DB"/>
    <w:rsid w:val="004F5A72"/>
    <w:rsid w:val="005352CB"/>
    <w:rsid w:val="005B31C4"/>
    <w:rsid w:val="00670266"/>
    <w:rsid w:val="006E2469"/>
    <w:rsid w:val="009A6FA9"/>
    <w:rsid w:val="00A71E42"/>
    <w:rsid w:val="00AC5A63"/>
    <w:rsid w:val="00B20D41"/>
    <w:rsid w:val="00B627DE"/>
    <w:rsid w:val="00BB3C9F"/>
    <w:rsid w:val="00BC5FCB"/>
    <w:rsid w:val="00C719DE"/>
    <w:rsid w:val="00C763F7"/>
    <w:rsid w:val="00C80259"/>
    <w:rsid w:val="00CC660A"/>
    <w:rsid w:val="00DB1B38"/>
    <w:rsid w:val="00E64ABB"/>
    <w:rsid w:val="00EB75E5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7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EB75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7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EB75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2015-01-15T21:50:00Z</dcterms:created>
  <dcterms:modified xsi:type="dcterms:W3CDTF">2015-01-15T22:01:00Z</dcterms:modified>
</cp:coreProperties>
</file>